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858" w:rsidRPr="00A20858" w:rsidRDefault="00A20858" w:rsidP="00A20858">
      <w:pPr>
        <w:spacing w:before="100" w:beforeAutospacing="1" w:after="100" w:afterAutospacing="1" w:line="240" w:lineRule="auto"/>
        <w:jc w:val="center"/>
        <w:rPr>
          <w:rFonts w:ascii="Times New Roman" w:eastAsia="Times New Roman" w:hAnsi="Times New Roman" w:cs="Times New Roman"/>
          <w:color w:val="22272F"/>
          <w:sz w:val="36"/>
          <w:szCs w:val="36"/>
        </w:rPr>
      </w:pPr>
      <w:r w:rsidRPr="00A20858">
        <w:rPr>
          <w:rFonts w:ascii="Times New Roman" w:eastAsia="Times New Roman" w:hAnsi="Times New Roman" w:cs="Times New Roman"/>
          <w:color w:val="22272F"/>
          <w:sz w:val="36"/>
          <w:szCs w:val="36"/>
        </w:rPr>
        <w:t>Закон РФ от 15 мая 1991 г. N 1244-I</w:t>
      </w:r>
      <w:r w:rsidRPr="00A20858">
        <w:rPr>
          <w:rFonts w:ascii="Times New Roman" w:eastAsia="Times New Roman" w:hAnsi="Times New Roman" w:cs="Times New Roman"/>
          <w:color w:val="22272F"/>
          <w:sz w:val="36"/>
          <w:szCs w:val="36"/>
        </w:rPr>
        <w:br/>
        <w:t>"О социальной защите граждан, подвергшихся воздействию радиации вследствие катастрофы на Чернобыльской АЭС"</w:t>
      </w:r>
    </w:p>
    <w:p w:rsidR="00A20858" w:rsidRPr="00A20858" w:rsidRDefault="00A20858" w:rsidP="00A20858">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A20858">
        <w:rPr>
          <w:rFonts w:ascii="Times New Roman" w:eastAsia="Times New Roman" w:hAnsi="Times New Roman" w:cs="Times New Roman"/>
          <w:color w:val="3272C0"/>
          <w:sz w:val="24"/>
          <w:szCs w:val="24"/>
        </w:rPr>
        <w:t xml:space="preserve">С изменениями и дополнениями </w:t>
      </w:r>
      <w:proofErr w:type="gramStart"/>
      <w:r w:rsidRPr="00A20858">
        <w:rPr>
          <w:rFonts w:ascii="Times New Roman" w:eastAsia="Times New Roman" w:hAnsi="Times New Roman" w:cs="Times New Roman"/>
          <w:color w:val="3272C0"/>
          <w:sz w:val="24"/>
          <w:szCs w:val="24"/>
        </w:rPr>
        <w:t>от</w:t>
      </w:r>
      <w:proofErr w:type="gramEnd"/>
      <w:r w:rsidRPr="00A20858">
        <w:rPr>
          <w:rFonts w:ascii="Times New Roman" w:eastAsia="Times New Roman" w:hAnsi="Times New Roman" w:cs="Times New Roman"/>
          <w:color w:val="3272C0"/>
          <w:sz w:val="24"/>
          <w:szCs w:val="24"/>
        </w:rPr>
        <w:t>:</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О распространении действия настоящего Закона на граждан, подвергшихся воздействию радиации вследствие </w:t>
      </w:r>
      <w:r w:rsidRPr="00A20858">
        <w:rPr>
          <w:rFonts w:ascii="Times New Roman" w:eastAsia="Times New Roman" w:hAnsi="Times New Roman" w:cs="Times New Roman"/>
          <w:color w:val="464C55"/>
          <w:sz w:val="23"/>
        </w:rPr>
        <w:t>аварии</w:t>
      </w:r>
      <w:r w:rsidRPr="00A20858">
        <w:rPr>
          <w:rFonts w:ascii="Times New Roman" w:eastAsia="Times New Roman" w:hAnsi="Times New Roman" w:cs="Times New Roman"/>
          <w:color w:val="464C55"/>
          <w:sz w:val="23"/>
          <w:szCs w:val="23"/>
        </w:rPr>
        <w:t> в 1957 году на производственном объединении "Маяк" и сбросов радиоактивных отходов в реку Теча, см. </w:t>
      </w:r>
      <w:hyperlink r:id="rId4" w:anchor="/document/179742/entry/0"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26 ноября 1998 г. N 175-ФЗ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О распространении действия настоящего Закона на граждан из подразделений особого риска см. </w:t>
      </w:r>
      <w:hyperlink r:id="rId5" w:anchor="/document/172320/entry/0" w:history="1">
        <w:r w:rsidRPr="00A20858">
          <w:rPr>
            <w:rFonts w:ascii="Times New Roman" w:eastAsia="Times New Roman" w:hAnsi="Times New Roman" w:cs="Times New Roman"/>
            <w:color w:val="3272C0"/>
            <w:sz w:val="23"/>
          </w:rPr>
          <w:t>постановление</w:t>
        </w:r>
      </w:hyperlink>
      <w:r w:rsidRPr="00A20858">
        <w:rPr>
          <w:rFonts w:ascii="Times New Roman" w:eastAsia="Times New Roman" w:hAnsi="Times New Roman" w:cs="Times New Roman"/>
          <w:color w:val="464C55"/>
          <w:sz w:val="23"/>
          <w:szCs w:val="23"/>
        </w:rPr>
        <w:t> </w:t>
      </w:r>
      <w:proofErr w:type="gramStart"/>
      <w:r w:rsidRPr="00A20858">
        <w:rPr>
          <w:rFonts w:ascii="Times New Roman" w:eastAsia="Times New Roman" w:hAnsi="Times New Roman" w:cs="Times New Roman"/>
          <w:color w:val="464C55"/>
          <w:sz w:val="23"/>
          <w:szCs w:val="23"/>
        </w:rPr>
        <w:t>ВС</w:t>
      </w:r>
      <w:proofErr w:type="gramEnd"/>
      <w:r w:rsidRPr="00A20858">
        <w:rPr>
          <w:rFonts w:ascii="Times New Roman" w:eastAsia="Times New Roman" w:hAnsi="Times New Roman" w:cs="Times New Roman"/>
          <w:color w:val="464C55"/>
          <w:sz w:val="23"/>
          <w:szCs w:val="23"/>
        </w:rPr>
        <w:t xml:space="preserve"> РФ от 27 декабря 1991 г. N 2123-I</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 xml:space="preserve">О порядке выплаты денежных компенсаций в соответствии с настоящим Законом </w:t>
      </w:r>
      <w:proofErr w:type="gramStart"/>
      <w:r w:rsidRPr="00A20858">
        <w:rPr>
          <w:rFonts w:ascii="Times New Roman" w:eastAsia="Times New Roman" w:hAnsi="Times New Roman" w:cs="Times New Roman"/>
          <w:color w:val="464C55"/>
          <w:sz w:val="23"/>
          <w:szCs w:val="23"/>
        </w:rPr>
        <w:t>см</w:t>
      </w:r>
      <w:proofErr w:type="gramEnd"/>
      <w:r w:rsidRPr="00A20858">
        <w:rPr>
          <w:rFonts w:ascii="Times New Roman" w:eastAsia="Times New Roman" w:hAnsi="Times New Roman" w:cs="Times New Roman"/>
          <w:color w:val="464C55"/>
          <w:sz w:val="23"/>
          <w:szCs w:val="23"/>
        </w:rPr>
        <w:t>. </w:t>
      </w:r>
      <w:hyperlink r:id="rId6" w:anchor="/document/165847/entry/0" w:history="1">
        <w:r w:rsidRPr="00A20858">
          <w:rPr>
            <w:rFonts w:ascii="Times New Roman" w:eastAsia="Times New Roman" w:hAnsi="Times New Roman" w:cs="Times New Roman"/>
            <w:color w:val="3272C0"/>
            <w:sz w:val="23"/>
          </w:rPr>
          <w:t>указание</w:t>
        </w:r>
      </w:hyperlink>
      <w:r w:rsidRPr="00A20858">
        <w:rPr>
          <w:rFonts w:ascii="Times New Roman" w:eastAsia="Times New Roman" w:hAnsi="Times New Roman" w:cs="Times New Roman"/>
          <w:color w:val="464C55"/>
          <w:sz w:val="23"/>
          <w:szCs w:val="23"/>
        </w:rPr>
        <w:t> Минсоцзащиты РФ от 11 декабря 1992 г. N 1-107-У</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7" w:anchor="/multilink/185213/paragraph/1073743157/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настоящему Закону</w:t>
      </w:r>
    </w:p>
    <w:p w:rsidR="00A20858" w:rsidRPr="00A20858" w:rsidRDefault="00A20858" w:rsidP="00A20858">
      <w:pPr>
        <w:spacing w:before="100" w:beforeAutospacing="1" w:after="100" w:afterAutospacing="1" w:line="240" w:lineRule="auto"/>
        <w:jc w:val="center"/>
        <w:rPr>
          <w:rFonts w:ascii="Times New Roman" w:eastAsia="Times New Roman" w:hAnsi="Times New Roman" w:cs="Times New Roman"/>
          <w:color w:val="22272F"/>
          <w:sz w:val="36"/>
          <w:szCs w:val="36"/>
        </w:rPr>
      </w:pPr>
      <w:r w:rsidRPr="00A20858">
        <w:rPr>
          <w:rFonts w:ascii="Times New Roman" w:eastAsia="Times New Roman" w:hAnsi="Times New Roman" w:cs="Times New Roman"/>
          <w:color w:val="22272F"/>
          <w:sz w:val="36"/>
          <w:szCs w:val="36"/>
        </w:rPr>
        <w:t>Раздел I. Общие положения</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8" w:anchor="/document/12136676/entry/3000001"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22 августа 2004 г. N 122-ФЗ в статью 1 настоящего Закона внесены изменения, </w:t>
      </w:r>
      <w:hyperlink r:id="rId9" w:anchor="/document/12136676/entry/155000000"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0" w:anchor="/document/3999180/entry/1"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1.</w:t>
      </w:r>
      <w:r w:rsidRPr="00A20858">
        <w:rPr>
          <w:rFonts w:ascii="Times New Roman" w:eastAsia="Times New Roman" w:hAnsi="Times New Roman" w:cs="Times New Roman"/>
          <w:b/>
          <w:bCs/>
          <w:color w:val="22272F"/>
          <w:sz w:val="26"/>
          <w:szCs w:val="26"/>
        </w:rPr>
        <w:t> Цели и задачи Закона</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1" w:anchor="/multilink/185213/paragraph/1073914962/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1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Настоящий Закон направлен на защиту прав и интересов, а также определяет государственную политику в области социальной поддержки граждан Российской Федерации, оказавшихся в зоне влияния неблагоприятных факторов, возникших вследствие катастрофы на Чернобыльской АЭС 26 апреля 1986 года, либо принимавших участие в ликвидации последствий этой катастрофы.</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b/>
          <w:bCs/>
          <w:color w:val="22272F"/>
          <w:sz w:val="26"/>
        </w:rPr>
        <w:t>Статья 2.</w:t>
      </w:r>
      <w:r w:rsidRPr="00A20858">
        <w:rPr>
          <w:rFonts w:ascii="Times New Roman" w:eastAsia="Times New Roman" w:hAnsi="Times New Roman" w:cs="Times New Roman"/>
          <w:color w:val="22272F"/>
          <w:sz w:val="26"/>
          <w:szCs w:val="26"/>
        </w:rPr>
        <w:t> Законодательство Российской Федерации о чернобыльской катастрофе</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2" w:anchor="/multilink/185213/paragraph/1073914963/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2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Отношения, связанные с чернобыльской катастрофой, регулируются настоящим Законом, действующим законодательством Российской Федерации в части норм, не противоречащих настоящему Закону, и другими актами законодательства Российской Федерации, издаваемыми в соответствии с ними.</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13" w:anchor="/document/12136676/entry/3000002"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22 августа 2004 г. N 122-ФЗ статья 3 настоящего Закона изложена в новой редакции, </w:t>
      </w:r>
      <w:hyperlink r:id="rId14" w:anchor="/document/12136676/entry/155000000" w:history="1">
        <w:r w:rsidRPr="00A20858">
          <w:rPr>
            <w:rFonts w:ascii="Times New Roman" w:eastAsia="Times New Roman" w:hAnsi="Times New Roman" w:cs="Times New Roman"/>
            <w:color w:val="3272C0"/>
            <w:sz w:val="23"/>
          </w:rPr>
          <w:t>вступающей в силу</w:t>
        </w:r>
      </w:hyperlink>
      <w:r w:rsidRPr="00A20858">
        <w:rPr>
          <w:rFonts w:ascii="Times New Roman" w:eastAsia="Times New Roman" w:hAnsi="Times New Roman" w:cs="Times New Roman"/>
          <w:color w:val="464C55"/>
          <w:sz w:val="23"/>
          <w:szCs w:val="23"/>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5" w:anchor="/document/3999180/entry/3"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3</w:t>
      </w:r>
      <w:r w:rsidRPr="00A20858">
        <w:rPr>
          <w:rFonts w:ascii="Times New Roman" w:eastAsia="Times New Roman" w:hAnsi="Times New Roman" w:cs="Times New Roman"/>
          <w:b/>
          <w:bCs/>
          <w:color w:val="22272F"/>
          <w:sz w:val="26"/>
          <w:szCs w:val="26"/>
        </w:rPr>
        <w:t>. Право граждан Российской Федерации, подвергшихся воздействию радиации вследствие катастрофы на Чернобыльской АЭС, на возмещение вреда и меры социальной поддержки</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lastRenderedPageBreak/>
        <w:t>См. </w:t>
      </w:r>
      <w:hyperlink r:id="rId16" w:anchor="/multilink/185213/paragraph/1073914964/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Гражданам Российской Федерации гарантируются установленные настоящим Законом возмещение вреда, причиненного их здоровью и имуществу вследствие катастрофы на Чернобыльской АЭС, возмещение вреда за риск вследствие проживания и работы на территории, подвергшейся радиоактивному загрязнению, превышающему допустимые уровни в результате чернобыльской катастрофы, а также предоставление мер социальной поддержки.</w:t>
      </w:r>
      <w:proofErr w:type="gramEnd"/>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При наличии у гражданина Российской Федерации права на возмещение вреда и меры социальной поддержки, предусмотренные настоящим Законом, по различным основаниям ему возмещается </w:t>
      </w:r>
      <w:proofErr w:type="gramStart"/>
      <w:r w:rsidRPr="00A20858">
        <w:rPr>
          <w:rFonts w:ascii="Times New Roman" w:eastAsia="Times New Roman" w:hAnsi="Times New Roman" w:cs="Times New Roman"/>
          <w:color w:val="22272F"/>
          <w:sz w:val="26"/>
          <w:szCs w:val="26"/>
        </w:rPr>
        <w:t>вред</w:t>
      </w:r>
      <w:proofErr w:type="gramEnd"/>
      <w:r w:rsidRPr="00A20858">
        <w:rPr>
          <w:rFonts w:ascii="Times New Roman" w:eastAsia="Times New Roman" w:hAnsi="Times New Roman" w:cs="Times New Roman"/>
          <w:color w:val="22272F"/>
          <w:sz w:val="26"/>
          <w:szCs w:val="26"/>
        </w:rPr>
        <w:t xml:space="preserve"> и предоставляются меры социальной поддержки, предусмотренные по всем имеющимся основаниям. При этом одинаковый вред возмещается, а одинаковые меры социальной поддержки предоставляются гражданину Российской Федерации только по одному из оснований по его выбору.</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Если гражданин имеет право на возмещение вреда и меры социальной поддержки по настоящему Закону и одновременно на такое же возмещение вреда и меры социальной поддержки по иному нормативному правовому акту, возмещение вреда и меры социальной поддержки независимо от основания, по которому они устанавливаются, </w:t>
      </w:r>
      <w:proofErr w:type="gramStart"/>
      <w:r w:rsidRPr="00A20858">
        <w:rPr>
          <w:rFonts w:ascii="Times New Roman" w:eastAsia="Times New Roman" w:hAnsi="Times New Roman" w:cs="Times New Roman"/>
          <w:color w:val="22272F"/>
          <w:sz w:val="26"/>
          <w:szCs w:val="26"/>
        </w:rPr>
        <w:t>предоставляются</w:t>
      </w:r>
      <w:proofErr w:type="gramEnd"/>
      <w:r w:rsidRPr="00A20858">
        <w:rPr>
          <w:rFonts w:ascii="Times New Roman" w:eastAsia="Times New Roman" w:hAnsi="Times New Roman" w:cs="Times New Roman"/>
          <w:color w:val="22272F"/>
          <w:sz w:val="26"/>
          <w:szCs w:val="26"/>
        </w:rPr>
        <w:t xml:space="preserve"> либо по настоящему Закону, либо по иному нормативному правовому акту по выбору гражданина, если законодательством Российской Федерации не предусмотрено иное.</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Статья 4 изменена с 15 июня 2018 г. - </w:t>
      </w:r>
      <w:hyperlink r:id="rId17" w:anchor="/document/71958558/entry/1"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4 июня 2018 г. N 144-ФЗ</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Изменения </w:t>
      </w:r>
      <w:hyperlink r:id="rId18" w:anchor="/document/71958558/entry/21" w:history="1">
        <w:r w:rsidRPr="00A20858">
          <w:rPr>
            <w:rFonts w:ascii="Times New Roman" w:eastAsia="Times New Roman" w:hAnsi="Times New Roman" w:cs="Times New Roman"/>
            <w:color w:val="3272C0"/>
            <w:sz w:val="23"/>
          </w:rPr>
          <w:t>распространяются</w:t>
        </w:r>
      </w:hyperlink>
      <w:r w:rsidRPr="00A20858">
        <w:rPr>
          <w:rFonts w:ascii="Times New Roman" w:eastAsia="Times New Roman" w:hAnsi="Times New Roman" w:cs="Times New Roman"/>
          <w:color w:val="464C55"/>
          <w:sz w:val="23"/>
          <w:szCs w:val="23"/>
        </w:rPr>
        <w:t> на правоотношения, возникшие с 1 июля 2016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9" w:anchor="/document/77664481/entry/4"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w:t>
      </w:r>
      <w:r w:rsidRPr="00A20858">
        <w:rPr>
          <w:rFonts w:ascii="Times New Roman" w:eastAsia="Times New Roman" w:hAnsi="Times New Roman" w:cs="Times New Roman"/>
          <w:b/>
          <w:bCs/>
          <w:color w:val="22272F"/>
          <w:sz w:val="26"/>
          <w:szCs w:val="26"/>
        </w:rPr>
        <w:t>. Понятие социальной поддержки граждан, подвергшихся воздействию радиации вследствие катастрофы на Чернобыльской АЭС</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0" w:anchor="/multilink/185213/paragraph/1073914965/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Социальная поддержка граждан, подвергшихся воздействию радиации вследствие катастрофы на Чернобыльской АЭС, - система мер, обеспечивающая социальные гарантии гражданам, подвергшимся воздействию радиации вследствие катастрофы на Чернобыльской АЭС, устанавливаемая настоящим Законом и другими федеральными законами.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Меры социальной поддержки, предусмотренные </w:t>
      </w:r>
      <w:hyperlink r:id="rId21" w:anchor="/document/185213/entry/1844" w:history="1">
        <w:r w:rsidRPr="00A20858">
          <w:rPr>
            <w:rFonts w:ascii="Times New Roman" w:eastAsia="Times New Roman" w:hAnsi="Times New Roman" w:cs="Times New Roman"/>
            <w:color w:val="3272C0"/>
            <w:sz w:val="26"/>
          </w:rPr>
          <w:t>абзацем четвертым пункта 4</w:t>
        </w:r>
      </w:hyperlink>
      <w:r w:rsidRPr="00A20858">
        <w:rPr>
          <w:rFonts w:ascii="Times New Roman" w:eastAsia="Times New Roman" w:hAnsi="Times New Roman" w:cs="Times New Roman"/>
          <w:color w:val="22272F"/>
          <w:sz w:val="26"/>
          <w:szCs w:val="26"/>
        </w:rPr>
        <w:t>, </w:t>
      </w:r>
      <w:hyperlink r:id="rId22" w:anchor="/document/185213/entry/186" w:history="1">
        <w:r w:rsidRPr="00A20858">
          <w:rPr>
            <w:rFonts w:ascii="Times New Roman" w:eastAsia="Times New Roman" w:hAnsi="Times New Roman" w:cs="Times New Roman"/>
            <w:color w:val="3272C0"/>
            <w:sz w:val="26"/>
          </w:rPr>
          <w:t>пунктами 6</w:t>
        </w:r>
      </w:hyperlink>
      <w:r w:rsidRPr="00A20858">
        <w:rPr>
          <w:rFonts w:ascii="Times New Roman" w:eastAsia="Times New Roman" w:hAnsi="Times New Roman" w:cs="Times New Roman"/>
          <w:color w:val="22272F"/>
          <w:sz w:val="26"/>
          <w:szCs w:val="26"/>
        </w:rPr>
        <w:t>, </w:t>
      </w:r>
      <w:hyperlink r:id="rId23" w:anchor="/document/185213/entry/188" w:history="1">
        <w:r w:rsidRPr="00A20858">
          <w:rPr>
            <w:rFonts w:ascii="Times New Roman" w:eastAsia="Times New Roman" w:hAnsi="Times New Roman" w:cs="Times New Roman"/>
            <w:color w:val="3272C0"/>
            <w:sz w:val="26"/>
          </w:rPr>
          <w:t>8 - 10</w:t>
        </w:r>
      </w:hyperlink>
      <w:r w:rsidRPr="00A20858">
        <w:rPr>
          <w:rFonts w:ascii="Times New Roman" w:eastAsia="Times New Roman" w:hAnsi="Times New Roman" w:cs="Times New Roman"/>
          <w:color w:val="22272F"/>
          <w:sz w:val="26"/>
          <w:szCs w:val="26"/>
        </w:rPr>
        <w:t> и </w:t>
      </w:r>
      <w:hyperlink r:id="rId24" w:anchor="/document/185213/entry/1813" w:history="1">
        <w:r w:rsidRPr="00A20858">
          <w:rPr>
            <w:rFonts w:ascii="Times New Roman" w:eastAsia="Times New Roman" w:hAnsi="Times New Roman" w:cs="Times New Roman"/>
            <w:color w:val="3272C0"/>
            <w:sz w:val="26"/>
          </w:rPr>
          <w:t>13 части первой статьи 18</w:t>
        </w:r>
      </w:hyperlink>
      <w:r w:rsidRPr="00A20858">
        <w:rPr>
          <w:rFonts w:ascii="Times New Roman" w:eastAsia="Times New Roman" w:hAnsi="Times New Roman" w:cs="Times New Roman"/>
          <w:color w:val="22272F"/>
          <w:sz w:val="26"/>
          <w:szCs w:val="26"/>
        </w:rPr>
        <w:t>, </w:t>
      </w:r>
      <w:hyperlink r:id="rId25" w:anchor="/document/185213/entry/1905" w:history="1">
        <w:r w:rsidRPr="00A20858">
          <w:rPr>
            <w:rFonts w:ascii="Times New Roman" w:eastAsia="Times New Roman" w:hAnsi="Times New Roman" w:cs="Times New Roman"/>
            <w:color w:val="3272C0"/>
            <w:sz w:val="26"/>
          </w:rPr>
          <w:t>пунктами 5 - 7 части второй статьи 19</w:t>
        </w:r>
      </w:hyperlink>
      <w:r w:rsidRPr="00A20858">
        <w:rPr>
          <w:rFonts w:ascii="Times New Roman" w:eastAsia="Times New Roman" w:hAnsi="Times New Roman" w:cs="Times New Roman"/>
          <w:color w:val="22272F"/>
          <w:sz w:val="26"/>
          <w:szCs w:val="26"/>
        </w:rPr>
        <w:t>, </w:t>
      </w:r>
      <w:hyperlink r:id="rId26" w:anchor="/document/185213/entry/2044" w:history="1">
        <w:r w:rsidRPr="00A20858">
          <w:rPr>
            <w:rFonts w:ascii="Times New Roman" w:eastAsia="Times New Roman" w:hAnsi="Times New Roman" w:cs="Times New Roman"/>
            <w:color w:val="3272C0"/>
            <w:sz w:val="26"/>
          </w:rPr>
          <w:t>абзацем четвертым пункта 4 части второй статьи 20</w:t>
        </w:r>
      </w:hyperlink>
      <w:r w:rsidRPr="00A20858">
        <w:rPr>
          <w:rFonts w:ascii="Times New Roman" w:eastAsia="Times New Roman" w:hAnsi="Times New Roman" w:cs="Times New Roman"/>
          <w:color w:val="22272F"/>
          <w:sz w:val="26"/>
          <w:szCs w:val="26"/>
        </w:rPr>
        <w:t> настоящего Закона, предоставляются при условии постоянного проживания (работы) граждан (за исключением детей независимо от места их рождения, чьи родители (один из родителей) непосредственно перед рождением ребенка постоянно</w:t>
      </w:r>
      <w:proofErr w:type="gramEnd"/>
      <w:r w:rsidRPr="00A20858">
        <w:rPr>
          <w:rFonts w:ascii="Times New Roman" w:eastAsia="Times New Roman" w:hAnsi="Times New Roman" w:cs="Times New Roman"/>
          <w:color w:val="22272F"/>
          <w:sz w:val="26"/>
          <w:szCs w:val="26"/>
        </w:rPr>
        <w:t xml:space="preserve"> проживали (работали) в зонах отселения, проживания с правом на отселение и проживания с льготным социально-экономическим статусом и при условии, что ребенок после </w:t>
      </w:r>
      <w:r w:rsidRPr="00A20858">
        <w:rPr>
          <w:rFonts w:ascii="Times New Roman" w:eastAsia="Times New Roman" w:hAnsi="Times New Roman" w:cs="Times New Roman"/>
          <w:color w:val="22272F"/>
          <w:sz w:val="26"/>
          <w:szCs w:val="26"/>
        </w:rPr>
        <w:lastRenderedPageBreak/>
        <w:t>рождения постоянно проживает в этих зонах) непосредственно перед предоставлением указанных мер:</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в зоне отселения - не менее 1 года;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2) в зоне проживания с правом на отселение - не менее 3 лет;</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3) в зоне проживания с льготным социально-экономическим статусом - не менее 4 лет.</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Меры социальной поддержки, предусмотренные </w:t>
      </w:r>
      <w:hyperlink r:id="rId27" w:anchor="/document/185213/entry/252" w:history="1">
        <w:r w:rsidRPr="00A20858">
          <w:rPr>
            <w:rFonts w:ascii="Times New Roman" w:eastAsia="Times New Roman" w:hAnsi="Times New Roman" w:cs="Times New Roman"/>
            <w:color w:val="3272C0"/>
            <w:sz w:val="26"/>
          </w:rPr>
          <w:t>пунктами 2</w:t>
        </w:r>
      </w:hyperlink>
      <w:r w:rsidRPr="00A20858">
        <w:rPr>
          <w:rFonts w:ascii="Times New Roman" w:eastAsia="Times New Roman" w:hAnsi="Times New Roman" w:cs="Times New Roman"/>
          <w:color w:val="22272F"/>
          <w:sz w:val="26"/>
          <w:szCs w:val="26"/>
        </w:rPr>
        <w:t> и </w:t>
      </w:r>
      <w:hyperlink r:id="rId28" w:anchor="/document/185213/entry/253" w:history="1">
        <w:r w:rsidRPr="00A20858">
          <w:rPr>
            <w:rFonts w:ascii="Times New Roman" w:eastAsia="Times New Roman" w:hAnsi="Times New Roman" w:cs="Times New Roman"/>
            <w:color w:val="3272C0"/>
            <w:sz w:val="26"/>
          </w:rPr>
          <w:t>3 части первой статьи 25</w:t>
        </w:r>
      </w:hyperlink>
      <w:r w:rsidRPr="00A20858">
        <w:rPr>
          <w:rFonts w:ascii="Times New Roman" w:eastAsia="Times New Roman" w:hAnsi="Times New Roman" w:cs="Times New Roman"/>
          <w:color w:val="22272F"/>
          <w:sz w:val="26"/>
          <w:szCs w:val="26"/>
        </w:rPr>
        <w:t> настоящего Закона, предоставляются при условии постоянного проживания детей и подростков в возрасте до 18 лет в зонах отселения, проживания с правом на отселение, в том числе перед их переселением из этих зон (за исключением детей независимо от места их рождения, чьи родители (один из родителей) непосредственно перед рождением</w:t>
      </w:r>
      <w:proofErr w:type="gramEnd"/>
      <w:r w:rsidRPr="00A20858">
        <w:rPr>
          <w:rFonts w:ascii="Times New Roman" w:eastAsia="Times New Roman" w:hAnsi="Times New Roman" w:cs="Times New Roman"/>
          <w:color w:val="22272F"/>
          <w:sz w:val="26"/>
          <w:szCs w:val="26"/>
        </w:rPr>
        <w:t xml:space="preserve"> </w:t>
      </w:r>
      <w:proofErr w:type="gramStart"/>
      <w:r w:rsidRPr="00A20858">
        <w:rPr>
          <w:rFonts w:ascii="Times New Roman" w:eastAsia="Times New Roman" w:hAnsi="Times New Roman" w:cs="Times New Roman"/>
          <w:color w:val="22272F"/>
          <w:sz w:val="26"/>
          <w:szCs w:val="26"/>
        </w:rPr>
        <w:t>ребенка постоянно проживали (работали) в этих зонах и при условии, что ребенок после рождения постоянно проживает в этих зонах, а также детей первого и последующих поколений граждан, указанных в </w:t>
      </w:r>
      <w:hyperlink r:id="rId29" w:anchor="/document/185213/entry/131" w:history="1">
        <w:r w:rsidRPr="00A20858">
          <w:rPr>
            <w:rFonts w:ascii="Times New Roman" w:eastAsia="Times New Roman" w:hAnsi="Times New Roman" w:cs="Times New Roman"/>
            <w:color w:val="3272C0"/>
            <w:sz w:val="26"/>
          </w:rPr>
          <w:t>пунктах 1 - 3</w:t>
        </w:r>
      </w:hyperlink>
      <w:r w:rsidRPr="00A20858">
        <w:rPr>
          <w:rFonts w:ascii="Times New Roman" w:eastAsia="Times New Roman" w:hAnsi="Times New Roman" w:cs="Times New Roman"/>
          <w:color w:val="22272F"/>
          <w:sz w:val="26"/>
          <w:szCs w:val="26"/>
        </w:rPr>
        <w:t> и </w:t>
      </w:r>
      <w:hyperlink r:id="rId30" w:anchor="/document/185213/entry/136" w:history="1">
        <w:r w:rsidRPr="00A20858">
          <w:rPr>
            <w:rFonts w:ascii="Times New Roman" w:eastAsia="Times New Roman" w:hAnsi="Times New Roman" w:cs="Times New Roman"/>
            <w:color w:val="3272C0"/>
            <w:sz w:val="26"/>
          </w:rPr>
          <w:t>6 части первой статьи 13</w:t>
        </w:r>
      </w:hyperlink>
      <w:r w:rsidRPr="00A20858">
        <w:rPr>
          <w:rFonts w:ascii="Times New Roman" w:eastAsia="Times New Roman" w:hAnsi="Times New Roman" w:cs="Times New Roman"/>
          <w:color w:val="22272F"/>
          <w:sz w:val="26"/>
          <w:szCs w:val="26"/>
        </w:rPr>
        <w:t> настоящего Закона и родившихся после радиоактивного облучения вследствие чернобыльской катастрофы одного из родителей), непосредственно перед предоставлением указанных мер:</w:t>
      </w:r>
      <w:proofErr w:type="gramEnd"/>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в зоне отселения - не менее 1 года;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2) в зоне проживания с правом на отселение - не менее 3 лет.</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Предоставление ежемесячной денежной выплаты в соответствии со </w:t>
      </w:r>
      <w:hyperlink r:id="rId31" w:anchor="/document/185213/entry/271" w:history="1">
        <w:r w:rsidRPr="00A20858">
          <w:rPr>
            <w:rFonts w:ascii="Times New Roman" w:eastAsia="Times New Roman" w:hAnsi="Times New Roman" w:cs="Times New Roman"/>
            <w:color w:val="3272C0"/>
            <w:sz w:val="26"/>
          </w:rPr>
          <w:t>статьей 27.1</w:t>
        </w:r>
      </w:hyperlink>
      <w:r w:rsidRPr="00A20858">
        <w:rPr>
          <w:rFonts w:ascii="Times New Roman" w:eastAsia="Times New Roman" w:hAnsi="Times New Roman" w:cs="Times New Roman"/>
          <w:color w:val="22272F"/>
          <w:sz w:val="26"/>
          <w:szCs w:val="26"/>
        </w:rPr>
        <w:t> настоящего Закона гражданам, указанным в </w:t>
      </w:r>
      <w:hyperlink r:id="rId32" w:anchor="/document/185213/entry/137" w:history="1">
        <w:r w:rsidRPr="00A20858">
          <w:rPr>
            <w:rFonts w:ascii="Times New Roman" w:eastAsia="Times New Roman" w:hAnsi="Times New Roman" w:cs="Times New Roman"/>
            <w:color w:val="3272C0"/>
            <w:sz w:val="26"/>
          </w:rPr>
          <w:t>пунктах 7 - 9 части первой статьи 13</w:t>
        </w:r>
      </w:hyperlink>
      <w:r w:rsidRPr="00A20858">
        <w:rPr>
          <w:rFonts w:ascii="Times New Roman" w:eastAsia="Times New Roman" w:hAnsi="Times New Roman" w:cs="Times New Roman"/>
          <w:color w:val="22272F"/>
          <w:sz w:val="26"/>
          <w:szCs w:val="26"/>
        </w:rPr>
        <w:t> настоящего Закона, детям и подросткам в возрасте до 18 лет, постоянно проживающим в зонах отселения, проживания с правом на отселение, в том числе перед их переселением из этих зон, а также детям и подросткам в возрасте до 18 лет</w:t>
      </w:r>
      <w:proofErr w:type="gramEnd"/>
      <w:r w:rsidRPr="00A20858">
        <w:rPr>
          <w:rFonts w:ascii="Times New Roman" w:eastAsia="Times New Roman" w:hAnsi="Times New Roman" w:cs="Times New Roman"/>
          <w:color w:val="22272F"/>
          <w:sz w:val="26"/>
          <w:szCs w:val="26"/>
        </w:rPr>
        <w:t xml:space="preserve">, </w:t>
      </w:r>
      <w:proofErr w:type="gramStart"/>
      <w:r w:rsidRPr="00A20858">
        <w:rPr>
          <w:rFonts w:ascii="Times New Roman" w:eastAsia="Times New Roman" w:hAnsi="Times New Roman" w:cs="Times New Roman"/>
          <w:color w:val="22272F"/>
          <w:sz w:val="26"/>
          <w:szCs w:val="26"/>
        </w:rPr>
        <w:t>постоянно проживающим в зоне проживания с льготным социально-экономическим статусом (за исключением детей независимо от места их рождения, чьи родители (один из родителей) непосредственно перед рождением ребенка постоянно проживали (работали) в зонах отселения, проживания с правом на отселение и проживания с льготным социально-экономическим статусом и при условии, что ребенок после рождения постоянно проживает в этих зонах, а также детей первого и</w:t>
      </w:r>
      <w:proofErr w:type="gramEnd"/>
      <w:r w:rsidRPr="00A20858">
        <w:rPr>
          <w:rFonts w:ascii="Times New Roman" w:eastAsia="Times New Roman" w:hAnsi="Times New Roman" w:cs="Times New Roman"/>
          <w:color w:val="22272F"/>
          <w:sz w:val="26"/>
          <w:szCs w:val="26"/>
        </w:rPr>
        <w:t xml:space="preserve"> последующих поколений граждан, указанных в </w:t>
      </w:r>
      <w:hyperlink r:id="rId33" w:anchor="/document/185213/entry/131" w:history="1">
        <w:r w:rsidRPr="00A20858">
          <w:rPr>
            <w:rFonts w:ascii="Times New Roman" w:eastAsia="Times New Roman" w:hAnsi="Times New Roman" w:cs="Times New Roman"/>
            <w:color w:val="3272C0"/>
            <w:sz w:val="26"/>
          </w:rPr>
          <w:t>пунктах 1 - 3</w:t>
        </w:r>
      </w:hyperlink>
      <w:r w:rsidRPr="00A20858">
        <w:rPr>
          <w:rFonts w:ascii="Times New Roman" w:eastAsia="Times New Roman" w:hAnsi="Times New Roman" w:cs="Times New Roman"/>
          <w:color w:val="22272F"/>
          <w:sz w:val="26"/>
          <w:szCs w:val="26"/>
        </w:rPr>
        <w:t> и </w:t>
      </w:r>
      <w:hyperlink r:id="rId34" w:anchor="/document/185213/entry/136" w:history="1">
        <w:r w:rsidRPr="00A20858">
          <w:rPr>
            <w:rFonts w:ascii="Times New Roman" w:eastAsia="Times New Roman" w:hAnsi="Times New Roman" w:cs="Times New Roman"/>
            <w:color w:val="3272C0"/>
            <w:sz w:val="26"/>
          </w:rPr>
          <w:t>6 части первой статьи 13</w:t>
        </w:r>
      </w:hyperlink>
      <w:r w:rsidRPr="00A20858">
        <w:rPr>
          <w:rFonts w:ascii="Times New Roman" w:eastAsia="Times New Roman" w:hAnsi="Times New Roman" w:cs="Times New Roman"/>
          <w:color w:val="22272F"/>
          <w:sz w:val="26"/>
          <w:szCs w:val="26"/>
        </w:rPr>
        <w:t> настоящего Закона и родившихся после радиоактивного облучения вследствие чернобыльской катастрофы одного из родителей), осуществляется при условии их постоянного проживания (работы) непосредственно перед предоставлением указанной денежной выплаты:</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в зоне отселения - не менее 1 года;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2) в зоне проживания с правом на отселение - не менее 3 лет;</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lastRenderedPageBreak/>
        <w:t>3) в зоне проживания с льготным социально-экономическим статусом - не менее 4 лет.</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Ежемесячная выплата, указанная в </w:t>
      </w:r>
      <w:hyperlink r:id="rId35" w:anchor="/document/185213/entry/187" w:history="1">
        <w:r w:rsidRPr="00A20858">
          <w:rPr>
            <w:rFonts w:ascii="Times New Roman" w:eastAsia="Times New Roman" w:hAnsi="Times New Roman" w:cs="Times New Roman"/>
            <w:color w:val="3272C0"/>
            <w:sz w:val="26"/>
          </w:rPr>
          <w:t>пункте 7 части первой статьи 18</w:t>
        </w:r>
      </w:hyperlink>
      <w:r w:rsidRPr="00A20858">
        <w:rPr>
          <w:rFonts w:ascii="Times New Roman" w:eastAsia="Times New Roman" w:hAnsi="Times New Roman" w:cs="Times New Roman"/>
          <w:color w:val="22272F"/>
          <w:sz w:val="26"/>
          <w:szCs w:val="26"/>
        </w:rPr>
        <w:t> настоящего Закона, осуществляется при условии постоянного проживания (работы) граждан непосредственно перед датой рождения ребенка, на которого назначается выплата: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в зоне отселения - не менее 1 года;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2) в зоне проживания с правом на отселение - не менее 3 лет;</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3) в зоне проживания с льготным социально-экономическим статусом - не менее 4 лет.</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В случае пересмотра в соответствии с </w:t>
      </w:r>
      <w:hyperlink r:id="rId36" w:anchor="/document/185213/entry/73" w:history="1">
        <w:r w:rsidRPr="00A20858">
          <w:rPr>
            <w:rFonts w:ascii="Times New Roman" w:eastAsia="Times New Roman" w:hAnsi="Times New Roman" w:cs="Times New Roman"/>
            <w:color w:val="3272C0"/>
            <w:sz w:val="26"/>
          </w:rPr>
          <w:t>частью третьей статьи 7</w:t>
        </w:r>
      </w:hyperlink>
      <w:r w:rsidRPr="00A20858">
        <w:rPr>
          <w:rFonts w:ascii="Times New Roman" w:eastAsia="Times New Roman" w:hAnsi="Times New Roman" w:cs="Times New Roman"/>
          <w:color w:val="22272F"/>
          <w:sz w:val="26"/>
          <w:szCs w:val="26"/>
        </w:rPr>
        <w:t> настоящего Закона границ зон радиоактивного загрязнения вследствие катастрофы на Чернобыльской АЭС, либо переезда граждан на постоянное место жительства в зоны отселения, проживания с правом на отселение и проживания с льготным социально-экономическим статусом из указанных зон, либо смены места работы в пределах указанных зон меры социальной поддержки и выплаты, предусмотренные </w:t>
      </w:r>
      <w:hyperlink r:id="rId37" w:anchor="/document/185213/entry/402" w:history="1">
        <w:r w:rsidRPr="00A20858">
          <w:rPr>
            <w:rFonts w:ascii="Times New Roman" w:eastAsia="Times New Roman" w:hAnsi="Times New Roman" w:cs="Times New Roman"/>
            <w:color w:val="3272C0"/>
            <w:sz w:val="26"/>
          </w:rPr>
          <w:t>частями</w:t>
        </w:r>
        <w:proofErr w:type="gramEnd"/>
        <w:r w:rsidRPr="00A20858">
          <w:rPr>
            <w:rFonts w:ascii="Times New Roman" w:eastAsia="Times New Roman" w:hAnsi="Times New Roman" w:cs="Times New Roman"/>
            <w:color w:val="3272C0"/>
            <w:sz w:val="26"/>
          </w:rPr>
          <w:t xml:space="preserve"> второй</w:t>
        </w:r>
      </w:hyperlink>
      <w:r w:rsidRPr="00A20858">
        <w:rPr>
          <w:rFonts w:ascii="Times New Roman" w:eastAsia="Times New Roman" w:hAnsi="Times New Roman" w:cs="Times New Roman"/>
          <w:color w:val="22272F"/>
          <w:sz w:val="26"/>
          <w:szCs w:val="26"/>
        </w:rPr>
        <w:t>, </w:t>
      </w:r>
      <w:hyperlink r:id="rId38" w:anchor="/document/185213/entry/403" w:history="1">
        <w:r w:rsidRPr="00A20858">
          <w:rPr>
            <w:rFonts w:ascii="Times New Roman" w:eastAsia="Times New Roman" w:hAnsi="Times New Roman" w:cs="Times New Roman"/>
            <w:color w:val="3272C0"/>
            <w:sz w:val="26"/>
          </w:rPr>
          <w:t>третьей</w:t>
        </w:r>
      </w:hyperlink>
      <w:r w:rsidRPr="00A20858">
        <w:rPr>
          <w:rFonts w:ascii="Times New Roman" w:eastAsia="Times New Roman" w:hAnsi="Times New Roman" w:cs="Times New Roman"/>
          <w:color w:val="22272F"/>
          <w:sz w:val="26"/>
          <w:szCs w:val="26"/>
        </w:rPr>
        <w:t> и </w:t>
      </w:r>
      <w:hyperlink r:id="rId39" w:anchor="/document/185213/entry/404" w:history="1">
        <w:r w:rsidRPr="00A20858">
          <w:rPr>
            <w:rFonts w:ascii="Times New Roman" w:eastAsia="Times New Roman" w:hAnsi="Times New Roman" w:cs="Times New Roman"/>
            <w:color w:val="3272C0"/>
            <w:sz w:val="26"/>
          </w:rPr>
          <w:t>четвертой</w:t>
        </w:r>
      </w:hyperlink>
      <w:r w:rsidRPr="00A20858">
        <w:rPr>
          <w:rFonts w:ascii="Times New Roman" w:eastAsia="Times New Roman" w:hAnsi="Times New Roman" w:cs="Times New Roman"/>
          <w:color w:val="22272F"/>
          <w:sz w:val="26"/>
          <w:szCs w:val="26"/>
        </w:rPr>
        <w:t> настоящей статьи, предоставляются с учетом времени постоянного проживания (работы) в указанных зонах, исчисляемого в следующем порядке:</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каждый год проживания (работы) в зоне проживания с льготным социально-экономическим статусом считается за три месяца проживания (работы) в зоне отселения;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2) каждый год проживания (работы) в зоне проживания с правом на отселение считается за четыре месяца проживания (работы) в зоне отселения;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3) каждый год проживания (работы) в зоне проживания с льготным социально-экономическим статусом считается за девять месяцев проживания (работы) в зоне проживания с правом на отселение.</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Меры социальной поддержки, предусмотренные настоящим Законом, предоставляются в </w:t>
      </w:r>
      <w:hyperlink r:id="rId40" w:anchor="/multilink/185213/paragraph/1757365/number/0" w:history="1">
        <w:r w:rsidRPr="00A20858">
          <w:rPr>
            <w:rFonts w:ascii="Times New Roman" w:eastAsia="Times New Roman" w:hAnsi="Times New Roman" w:cs="Times New Roman"/>
            <w:color w:val="3272C0"/>
            <w:sz w:val="26"/>
          </w:rPr>
          <w:t>порядке</w:t>
        </w:r>
      </w:hyperlink>
      <w:r w:rsidRPr="00A20858">
        <w:rPr>
          <w:rFonts w:ascii="Times New Roman" w:eastAsia="Times New Roman" w:hAnsi="Times New Roman" w:cs="Times New Roman"/>
          <w:color w:val="22272F"/>
          <w:sz w:val="26"/>
          <w:szCs w:val="26"/>
        </w:rPr>
        <w:t xml:space="preserve">, установленном Правительством Российской Федерации. </w:t>
      </w:r>
      <w:proofErr w:type="gramStart"/>
      <w:r w:rsidRPr="00A20858">
        <w:rPr>
          <w:rFonts w:ascii="Times New Roman" w:eastAsia="Times New Roman" w:hAnsi="Times New Roman" w:cs="Times New Roman"/>
          <w:color w:val="22272F"/>
          <w:sz w:val="26"/>
          <w:szCs w:val="26"/>
        </w:rPr>
        <w:t>При необходимости в целях единообразного применения настоящего Закона и иных нормативных правовых актов Российской Федерации, касающихся реализации прав граждан на меры социальной поддержки, могут издаваться соответствующие разъяснения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по согласованию с федеральным органом исполнительной власти, осуществляющим функции по выработке</w:t>
      </w:r>
      <w:proofErr w:type="gramEnd"/>
      <w:r w:rsidRPr="00A20858">
        <w:rPr>
          <w:rFonts w:ascii="Times New Roman" w:eastAsia="Times New Roman" w:hAnsi="Times New Roman" w:cs="Times New Roman"/>
          <w:color w:val="22272F"/>
          <w:sz w:val="26"/>
          <w:szCs w:val="26"/>
        </w:rPr>
        <w:t xml:space="preserve"> и реализации государственной политики, нормативно-правовому регулированию в области гражданской обороны, защиты населения и территорий от чрезвычайных ситуаций природного и техногенного характера, и федеральным органом исполнительной власти, осуществляющим </w:t>
      </w:r>
      <w:r w:rsidRPr="00A20858">
        <w:rPr>
          <w:rFonts w:ascii="Times New Roman" w:eastAsia="Times New Roman" w:hAnsi="Times New Roman" w:cs="Times New Roman"/>
          <w:color w:val="22272F"/>
          <w:sz w:val="26"/>
          <w:szCs w:val="26"/>
        </w:rPr>
        <w:lastRenderedPageBreak/>
        <w:t>функции по выработке государственной политики и нормативно-правовому регулированию в сфере бюджетной деятельности.</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41" w:anchor="/document/71569304/entry/16"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19 декабря 2016 г. N 444-ФЗ в статью 5 настоящего Закона внесены изменения, </w:t>
      </w:r>
      <w:hyperlink r:id="rId42" w:anchor="/document/71569304/entry/15"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 1 января 2018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43" w:anchor="/document/57420679/entry/5"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5.</w:t>
      </w:r>
      <w:r w:rsidRPr="00A20858">
        <w:rPr>
          <w:rFonts w:ascii="Times New Roman" w:eastAsia="Times New Roman" w:hAnsi="Times New Roman" w:cs="Times New Roman"/>
          <w:b/>
          <w:bCs/>
          <w:color w:val="22272F"/>
          <w:sz w:val="26"/>
          <w:szCs w:val="26"/>
        </w:rPr>
        <w:t> Финансирование Закона</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44" w:anchor="/multilink/185213/paragraph/1073914966/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5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Предусмотренные настоящим Законом возмещение вреда и меры социальной поддержки граждан, подвергшихся воздействию радиации вследствие катастрофы на Чернобыльской АЭС, являются расходными обязательствами Российской Федерации. </w:t>
      </w:r>
      <w:hyperlink r:id="rId45" w:anchor="/multilink/185213/paragraph/1114/number/0" w:history="1">
        <w:r w:rsidRPr="00A20858">
          <w:rPr>
            <w:rFonts w:ascii="Times New Roman" w:eastAsia="Times New Roman" w:hAnsi="Times New Roman" w:cs="Times New Roman"/>
            <w:color w:val="3272C0"/>
            <w:sz w:val="26"/>
          </w:rPr>
          <w:t>Порядок</w:t>
        </w:r>
      </w:hyperlink>
      <w:r w:rsidRPr="00A20858">
        <w:rPr>
          <w:rFonts w:ascii="Times New Roman" w:eastAsia="Times New Roman" w:hAnsi="Times New Roman" w:cs="Times New Roman"/>
          <w:color w:val="22272F"/>
          <w:sz w:val="26"/>
          <w:szCs w:val="26"/>
        </w:rPr>
        <w:t> финансирования расходных обязательств Российской Федерации устанавливается Правительством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Финансирование расходов по оплате услуг на доставку компенсаций и других выплат, предусмотренных настоящим Законом, производится за счет средств федерального бюджета в пределах 1,5 процента выплаченных сумм компенсаций и других выплат без учета налога на добавленную стоимость.</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Размеры выплат, установленные настоящим Законом, подлежат индексации один раз в год с 1 февраля текущего года исходя из </w:t>
      </w:r>
      <w:hyperlink r:id="rId46" w:anchor="/document/149900/entry/0" w:history="1">
        <w:r w:rsidRPr="00A20858">
          <w:rPr>
            <w:rFonts w:ascii="Times New Roman" w:eastAsia="Times New Roman" w:hAnsi="Times New Roman" w:cs="Times New Roman"/>
            <w:color w:val="3272C0"/>
            <w:sz w:val="26"/>
          </w:rPr>
          <w:t>индекса</w:t>
        </w:r>
      </w:hyperlink>
      <w:r w:rsidRPr="00A20858">
        <w:rPr>
          <w:rFonts w:ascii="Times New Roman" w:eastAsia="Times New Roman" w:hAnsi="Times New Roman" w:cs="Times New Roman"/>
          <w:color w:val="22272F"/>
          <w:sz w:val="26"/>
          <w:szCs w:val="26"/>
        </w:rPr>
        <w:t> роста потребительских цен за предыдущий год. </w:t>
      </w:r>
      <w:hyperlink r:id="rId47" w:anchor="/document/5223027/entry/0" w:history="1">
        <w:r w:rsidRPr="00A20858">
          <w:rPr>
            <w:rFonts w:ascii="Times New Roman" w:eastAsia="Times New Roman" w:hAnsi="Times New Roman" w:cs="Times New Roman"/>
            <w:color w:val="3272C0"/>
            <w:sz w:val="26"/>
          </w:rPr>
          <w:t>Коэффициент индексации</w:t>
        </w:r>
      </w:hyperlink>
      <w:r w:rsidRPr="00A20858">
        <w:rPr>
          <w:rFonts w:ascii="Times New Roman" w:eastAsia="Times New Roman" w:hAnsi="Times New Roman" w:cs="Times New Roman"/>
          <w:color w:val="22272F"/>
          <w:sz w:val="26"/>
          <w:szCs w:val="26"/>
        </w:rPr>
        <w:t> определяется Правительством Российской Федерации.</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Статья 5.1 изменена с 5 мая 2020 г. - </w:t>
      </w:r>
      <w:hyperlink r:id="rId48" w:anchor="/document/73947325/entry/2"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24 апреля 2020 г. N 147-ФЗ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49" w:anchor="/document/77686517/entry/510"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5.1.</w:t>
      </w:r>
      <w:r w:rsidRPr="00A20858">
        <w:rPr>
          <w:rFonts w:ascii="Times New Roman" w:eastAsia="Times New Roman" w:hAnsi="Times New Roman" w:cs="Times New Roman"/>
          <w:b/>
          <w:bCs/>
          <w:color w:val="22272F"/>
          <w:sz w:val="26"/>
          <w:szCs w:val="26"/>
        </w:rPr>
        <w:t> Передача осуществления полномочия Российской Федерации по предоставлению гражданам отдельных мер социальной поддержки органам государственной власти субъектов Российской Федерации</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50" w:anchor="/document/77472551/entry/51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5.1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Российская Федерация передает органам государственной власти субъектов Российской Федерации осуществление полномочия по предоставлению, в том числе по доставке, гражданам компенсаций и других выплат (за исключением компенсаций и других выплат, предоставляемых военнослужащим, сотрудникам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таможенных органов Российской Федерации, пенсионерам из числа этих лиц, в том числе работающим (независимо</w:t>
      </w:r>
      <w:proofErr w:type="gramEnd"/>
      <w:r w:rsidRPr="00A20858">
        <w:rPr>
          <w:rFonts w:ascii="Times New Roman" w:eastAsia="Times New Roman" w:hAnsi="Times New Roman" w:cs="Times New Roman"/>
          <w:color w:val="22272F"/>
          <w:sz w:val="26"/>
          <w:szCs w:val="26"/>
        </w:rPr>
        <w:t xml:space="preserve"> </w:t>
      </w:r>
      <w:proofErr w:type="gramStart"/>
      <w:r w:rsidRPr="00A20858">
        <w:rPr>
          <w:rFonts w:ascii="Times New Roman" w:eastAsia="Times New Roman" w:hAnsi="Times New Roman" w:cs="Times New Roman"/>
          <w:color w:val="22272F"/>
          <w:sz w:val="26"/>
          <w:szCs w:val="26"/>
        </w:rPr>
        <w:t>от места работы), гражданскому персоналу указанных федеральных органов исполнительной власти, а также пенсионерам из числа лиц, уволенных из федеральных органов налоговой полиции, органов по контролю за оборотом наркотических средств и психотропных веществ, в том числе работающим (независимо от места работы), предусмотренных </w:t>
      </w:r>
      <w:hyperlink r:id="rId51" w:anchor="/document/185213/entry/144" w:history="1">
        <w:r w:rsidRPr="00A20858">
          <w:rPr>
            <w:rFonts w:ascii="Times New Roman" w:eastAsia="Times New Roman" w:hAnsi="Times New Roman" w:cs="Times New Roman"/>
            <w:color w:val="3272C0"/>
            <w:sz w:val="26"/>
          </w:rPr>
          <w:t>пунктами 4</w:t>
        </w:r>
      </w:hyperlink>
      <w:r w:rsidRPr="00A20858">
        <w:rPr>
          <w:rFonts w:ascii="Times New Roman" w:eastAsia="Times New Roman" w:hAnsi="Times New Roman" w:cs="Times New Roman"/>
          <w:color w:val="22272F"/>
          <w:sz w:val="26"/>
          <w:szCs w:val="26"/>
        </w:rPr>
        <w:t>, </w:t>
      </w:r>
      <w:hyperlink r:id="rId52" w:anchor="/document/185213/entry/145" w:history="1">
        <w:r w:rsidRPr="00A20858">
          <w:rPr>
            <w:rFonts w:ascii="Times New Roman" w:eastAsia="Times New Roman" w:hAnsi="Times New Roman" w:cs="Times New Roman"/>
            <w:color w:val="3272C0"/>
            <w:sz w:val="26"/>
          </w:rPr>
          <w:t>5</w:t>
        </w:r>
      </w:hyperlink>
      <w:r w:rsidRPr="00A20858">
        <w:rPr>
          <w:rFonts w:ascii="Times New Roman" w:eastAsia="Times New Roman" w:hAnsi="Times New Roman" w:cs="Times New Roman"/>
          <w:color w:val="22272F"/>
          <w:sz w:val="26"/>
          <w:szCs w:val="26"/>
        </w:rPr>
        <w:t> (в части дополнительного оплачиваемого отпуска), </w:t>
      </w:r>
      <w:hyperlink r:id="rId53" w:anchor="/document/185213/entry/1412" w:history="1">
        <w:r w:rsidRPr="00A20858">
          <w:rPr>
            <w:rFonts w:ascii="Times New Roman" w:eastAsia="Times New Roman" w:hAnsi="Times New Roman" w:cs="Times New Roman"/>
            <w:color w:val="3272C0"/>
            <w:sz w:val="26"/>
          </w:rPr>
          <w:t>12</w:t>
        </w:r>
      </w:hyperlink>
      <w:r w:rsidRPr="00A20858">
        <w:rPr>
          <w:rFonts w:ascii="Times New Roman" w:eastAsia="Times New Roman" w:hAnsi="Times New Roman" w:cs="Times New Roman"/>
          <w:color w:val="22272F"/>
          <w:sz w:val="26"/>
          <w:szCs w:val="26"/>
        </w:rPr>
        <w:t xml:space="preserve"> (в части ежемесячной </w:t>
      </w:r>
      <w:r w:rsidRPr="00A20858">
        <w:rPr>
          <w:rFonts w:ascii="Times New Roman" w:eastAsia="Times New Roman" w:hAnsi="Times New Roman" w:cs="Times New Roman"/>
          <w:color w:val="22272F"/>
          <w:sz w:val="26"/>
          <w:szCs w:val="26"/>
        </w:rPr>
        <w:lastRenderedPageBreak/>
        <w:t>денежной компенсации на питание ребенка) и </w:t>
      </w:r>
      <w:hyperlink r:id="rId54" w:anchor="/document/185213/entry/1413" w:history="1">
        <w:r w:rsidRPr="00A20858">
          <w:rPr>
            <w:rFonts w:ascii="Times New Roman" w:eastAsia="Times New Roman" w:hAnsi="Times New Roman" w:cs="Times New Roman"/>
            <w:color w:val="3272C0"/>
            <w:sz w:val="26"/>
          </w:rPr>
          <w:t>13</w:t>
        </w:r>
        <w:proofErr w:type="gramEnd"/>
        <w:r w:rsidRPr="00A20858">
          <w:rPr>
            <w:rFonts w:ascii="Times New Roman" w:eastAsia="Times New Roman" w:hAnsi="Times New Roman" w:cs="Times New Roman"/>
            <w:color w:val="3272C0"/>
            <w:sz w:val="26"/>
          </w:rPr>
          <w:t xml:space="preserve"> </w:t>
        </w:r>
        <w:proofErr w:type="gramStart"/>
        <w:r w:rsidRPr="00A20858">
          <w:rPr>
            <w:rFonts w:ascii="Times New Roman" w:eastAsia="Times New Roman" w:hAnsi="Times New Roman" w:cs="Times New Roman"/>
            <w:color w:val="3272C0"/>
            <w:sz w:val="26"/>
          </w:rPr>
          <w:t>части первой</w:t>
        </w:r>
      </w:hyperlink>
      <w:r w:rsidRPr="00A20858">
        <w:rPr>
          <w:rFonts w:ascii="Times New Roman" w:eastAsia="Times New Roman" w:hAnsi="Times New Roman" w:cs="Times New Roman"/>
          <w:color w:val="22272F"/>
          <w:sz w:val="26"/>
          <w:szCs w:val="26"/>
        </w:rPr>
        <w:t>, </w:t>
      </w:r>
      <w:hyperlink r:id="rId55" w:anchor="/document/185213/entry/1404" w:history="1">
        <w:r w:rsidRPr="00A20858">
          <w:rPr>
            <w:rFonts w:ascii="Times New Roman" w:eastAsia="Times New Roman" w:hAnsi="Times New Roman" w:cs="Times New Roman"/>
            <w:color w:val="3272C0"/>
            <w:sz w:val="26"/>
          </w:rPr>
          <w:t>частью четвертой (в части пособия на погребение) статьи 14</w:t>
        </w:r>
      </w:hyperlink>
      <w:r w:rsidRPr="00A20858">
        <w:rPr>
          <w:rFonts w:ascii="Times New Roman" w:eastAsia="Times New Roman" w:hAnsi="Times New Roman" w:cs="Times New Roman"/>
          <w:color w:val="22272F"/>
          <w:sz w:val="26"/>
          <w:szCs w:val="26"/>
        </w:rPr>
        <w:t>, </w:t>
      </w:r>
      <w:hyperlink r:id="rId56" w:anchor="/document/185213/entry/153" w:history="1">
        <w:r w:rsidRPr="00A20858">
          <w:rPr>
            <w:rFonts w:ascii="Times New Roman" w:eastAsia="Times New Roman" w:hAnsi="Times New Roman" w:cs="Times New Roman"/>
            <w:color w:val="3272C0"/>
            <w:sz w:val="26"/>
          </w:rPr>
          <w:t>пунктами 3</w:t>
        </w:r>
      </w:hyperlink>
      <w:r w:rsidRPr="00A20858">
        <w:rPr>
          <w:rFonts w:ascii="Times New Roman" w:eastAsia="Times New Roman" w:hAnsi="Times New Roman" w:cs="Times New Roman"/>
          <w:color w:val="22272F"/>
          <w:sz w:val="26"/>
          <w:szCs w:val="26"/>
        </w:rPr>
        <w:t> и </w:t>
      </w:r>
      <w:hyperlink r:id="rId57" w:anchor="/document/185213/entry/154" w:history="1">
        <w:r w:rsidRPr="00A20858">
          <w:rPr>
            <w:rFonts w:ascii="Times New Roman" w:eastAsia="Times New Roman" w:hAnsi="Times New Roman" w:cs="Times New Roman"/>
            <w:color w:val="3272C0"/>
            <w:sz w:val="26"/>
          </w:rPr>
          <w:t>4 части первой статьи 15, </w:t>
        </w:r>
      </w:hyperlink>
      <w:hyperlink r:id="rId58" w:anchor="/document/185213/entry/1601" w:history="1">
        <w:r w:rsidRPr="00A20858">
          <w:rPr>
            <w:rFonts w:ascii="Times New Roman" w:eastAsia="Times New Roman" w:hAnsi="Times New Roman" w:cs="Times New Roman"/>
            <w:color w:val="3272C0"/>
            <w:sz w:val="26"/>
          </w:rPr>
          <w:t>частью первой статьи 16</w:t>
        </w:r>
      </w:hyperlink>
      <w:r w:rsidRPr="00A20858">
        <w:rPr>
          <w:rFonts w:ascii="Times New Roman" w:eastAsia="Times New Roman" w:hAnsi="Times New Roman" w:cs="Times New Roman"/>
          <w:color w:val="22272F"/>
          <w:sz w:val="26"/>
          <w:szCs w:val="26"/>
        </w:rPr>
        <w:t>, </w:t>
      </w:r>
      <w:hyperlink r:id="rId59" w:anchor="/document/185213/entry/1703" w:history="1">
        <w:r w:rsidRPr="00A20858">
          <w:rPr>
            <w:rFonts w:ascii="Times New Roman" w:eastAsia="Times New Roman" w:hAnsi="Times New Roman" w:cs="Times New Roman"/>
            <w:color w:val="3272C0"/>
            <w:sz w:val="26"/>
          </w:rPr>
          <w:t>пунктами 3</w:t>
        </w:r>
      </w:hyperlink>
      <w:r w:rsidRPr="00A20858">
        <w:rPr>
          <w:rFonts w:ascii="Times New Roman" w:eastAsia="Times New Roman" w:hAnsi="Times New Roman" w:cs="Times New Roman"/>
          <w:color w:val="22272F"/>
          <w:sz w:val="26"/>
          <w:szCs w:val="26"/>
        </w:rPr>
        <w:t> (в части среднего заработка), </w:t>
      </w:r>
      <w:hyperlink r:id="rId60" w:anchor="/document/185213/entry/1704" w:history="1">
        <w:r w:rsidRPr="00A20858">
          <w:rPr>
            <w:rFonts w:ascii="Times New Roman" w:eastAsia="Times New Roman" w:hAnsi="Times New Roman" w:cs="Times New Roman"/>
            <w:color w:val="3272C0"/>
            <w:sz w:val="26"/>
          </w:rPr>
          <w:t>4 - 6</w:t>
        </w:r>
      </w:hyperlink>
      <w:r w:rsidRPr="00A20858">
        <w:rPr>
          <w:rFonts w:ascii="Times New Roman" w:eastAsia="Times New Roman" w:hAnsi="Times New Roman" w:cs="Times New Roman"/>
          <w:color w:val="22272F"/>
          <w:sz w:val="26"/>
          <w:szCs w:val="26"/>
        </w:rPr>
        <w:t> и </w:t>
      </w:r>
      <w:hyperlink r:id="rId61" w:anchor="/document/185213/entry/1713" w:history="1">
        <w:r w:rsidRPr="00A20858">
          <w:rPr>
            <w:rFonts w:ascii="Times New Roman" w:eastAsia="Times New Roman" w:hAnsi="Times New Roman" w:cs="Times New Roman"/>
            <w:color w:val="3272C0"/>
            <w:sz w:val="26"/>
          </w:rPr>
          <w:t>13 статьи 17</w:t>
        </w:r>
      </w:hyperlink>
      <w:r w:rsidRPr="00A20858">
        <w:rPr>
          <w:rFonts w:ascii="Times New Roman" w:eastAsia="Times New Roman" w:hAnsi="Times New Roman" w:cs="Times New Roman"/>
          <w:color w:val="22272F"/>
          <w:sz w:val="26"/>
          <w:szCs w:val="26"/>
        </w:rPr>
        <w:t>, </w:t>
      </w:r>
      <w:hyperlink r:id="rId62" w:anchor="/document/185213/entry/181" w:history="1">
        <w:r w:rsidRPr="00A20858">
          <w:rPr>
            <w:rFonts w:ascii="Times New Roman" w:eastAsia="Times New Roman" w:hAnsi="Times New Roman" w:cs="Times New Roman"/>
            <w:color w:val="3272C0"/>
            <w:sz w:val="26"/>
          </w:rPr>
          <w:t>пунктами 1 - 3</w:t>
        </w:r>
      </w:hyperlink>
      <w:r w:rsidRPr="00A20858">
        <w:rPr>
          <w:rFonts w:ascii="Times New Roman" w:eastAsia="Times New Roman" w:hAnsi="Times New Roman" w:cs="Times New Roman"/>
          <w:color w:val="22272F"/>
          <w:sz w:val="26"/>
          <w:szCs w:val="26"/>
        </w:rPr>
        <w:t>, </w:t>
      </w:r>
      <w:hyperlink r:id="rId63" w:anchor="/document/185213/entry/1844" w:history="1">
        <w:r w:rsidRPr="00A20858">
          <w:rPr>
            <w:rFonts w:ascii="Times New Roman" w:eastAsia="Times New Roman" w:hAnsi="Times New Roman" w:cs="Times New Roman"/>
            <w:color w:val="3272C0"/>
            <w:sz w:val="26"/>
          </w:rPr>
          <w:t>абзацем четвертым пункта 4</w:t>
        </w:r>
      </w:hyperlink>
      <w:r w:rsidRPr="00A20858">
        <w:rPr>
          <w:rFonts w:ascii="Times New Roman" w:eastAsia="Times New Roman" w:hAnsi="Times New Roman" w:cs="Times New Roman"/>
          <w:color w:val="22272F"/>
          <w:sz w:val="26"/>
          <w:szCs w:val="26"/>
        </w:rPr>
        <w:t>, </w:t>
      </w:r>
      <w:hyperlink r:id="rId64" w:anchor="/document/185213/entry/185" w:history="1">
        <w:r w:rsidRPr="00A20858">
          <w:rPr>
            <w:rFonts w:ascii="Times New Roman" w:eastAsia="Times New Roman" w:hAnsi="Times New Roman" w:cs="Times New Roman"/>
            <w:color w:val="3272C0"/>
            <w:sz w:val="26"/>
          </w:rPr>
          <w:t>пунктами 5</w:t>
        </w:r>
      </w:hyperlink>
      <w:r w:rsidRPr="00A20858">
        <w:rPr>
          <w:rFonts w:ascii="Times New Roman" w:eastAsia="Times New Roman" w:hAnsi="Times New Roman" w:cs="Times New Roman"/>
          <w:color w:val="22272F"/>
          <w:sz w:val="26"/>
          <w:szCs w:val="26"/>
        </w:rPr>
        <w:t> и </w:t>
      </w:r>
      <w:hyperlink r:id="rId65" w:anchor="/document/185213/entry/187" w:history="1">
        <w:r w:rsidRPr="00A20858">
          <w:rPr>
            <w:rFonts w:ascii="Times New Roman" w:eastAsia="Times New Roman" w:hAnsi="Times New Roman" w:cs="Times New Roman"/>
            <w:color w:val="3272C0"/>
            <w:sz w:val="26"/>
          </w:rPr>
          <w:t>7</w:t>
        </w:r>
      </w:hyperlink>
      <w:r w:rsidRPr="00A20858">
        <w:rPr>
          <w:rFonts w:ascii="Times New Roman" w:eastAsia="Times New Roman" w:hAnsi="Times New Roman" w:cs="Times New Roman"/>
          <w:color w:val="22272F"/>
          <w:sz w:val="26"/>
          <w:szCs w:val="26"/>
        </w:rPr>
        <w:t> (за исключением ежемесячного пособия по уходу за ребенком в двойном размере, выплачиваемого гражданам, подлежащим</w:t>
      </w:r>
      <w:proofErr w:type="gramEnd"/>
      <w:r w:rsidRPr="00A20858">
        <w:rPr>
          <w:rFonts w:ascii="Times New Roman" w:eastAsia="Times New Roman" w:hAnsi="Times New Roman" w:cs="Times New Roman"/>
          <w:color w:val="22272F"/>
          <w:sz w:val="26"/>
          <w:szCs w:val="26"/>
        </w:rPr>
        <w:t xml:space="preserve"> </w:t>
      </w:r>
      <w:proofErr w:type="gramStart"/>
      <w:r w:rsidRPr="00A20858">
        <w:rPr>
          <w:rFonts w:ascii="Times New Roman" w:eastAsia="Times New Roman" w:hAnsi="Times New Roman" w:cs="Times New Roman"/>
          <w:color w:val="22272F"/>
          <w:sz w:val="26"/>
          <w:szCs w:val="26"/>
        </w:rPr>
        <w:t>обязательному социальному страхованию на случай временной нетрудоспособности и в связи с материнством, в части, приходящейся на выплату данного пособия до достижения ребенком возраста полутора лет), </w:t>
      </w:r>
      <w:hyperlink r:id="rId66" w:anchor="/document/185213/entry/188" w:history="1">
        <w:r w:rsidRPr="00A20858">
          <w:rPr>
            <w:rFonts w:ascii="Times New Roman" w:eastAsia="Times New Roman" w:hAnsi="Times New Roman" w:cs="Times New Roman"/>
            <w:color w:val="3272C0"/>
            <w:sz w:val="26"/>
          </w:rPr>
          <w:t>8 - 10 части первой статьи 18</w:t>
        </w:r>
      </w:hyperlink>
      <w:r w:rsidRPr="00A20858">
        <w:rPr>
          <w:rFonts w:ascii="Times New Roman" w:eastAsia="Times New Roman" w:hAnsi="Times New Roman" w:cs="Times New Roman"/>
          <w:color w:val="22272F"/>
          <w:sz w:val="26"/>
          <w:szCs w:val="26"/>
        </w:rPr>
        <w:t>, </w:t>
      </w:r>
      <w:hyperlink r:id="rId67" w:anchor="/document/185213/entry/1901" w:history="1">
        <w:r w:rsidRPr="00A20858">
          <w:rPr>
            <w:rFonts w:ascii="Times New Roman" w:eastAsia="Times New Roman" w:hAnsi="Times New Roman" w:cs="Times New Roman"/>
            <w:color w:val="3272C0"/>
            <w:sz w:val="26"/>
          </w:rPr>
          <w:t>пунктами 1</w:t>
        </w:r>
      </w:hyperlink>
      <w:r w:rsidRPr="00A20858">
        <w:rPr>
          <w:rFonts w:ascii="Times New Roman" w:eastAsia="Times New Roman" w:hAnsi="Times New Roman" w:cs="Times New Roman"/>
          <w:color w:val="22272F"/>
          <w:sz w:val="26"/>
          <w:szCs w:val="26"/>
        </w:rPr>
        <w:t> и </w:t>
      </w:r>
      <w:hyperlink r:id="rId68" w:anchor="/document/185213/entry/1902" w:history="1">
        <w:r w:rsidRPr="00A20858">
          <w:rPr>
            <w:rFonts w:ascii="Times New Roman" w:eastAsia="Times New Roman" w:hAnsi="Times New Roman" w:cs="Times New Roman"/>
            <w:color w:val="3272C0"/>
            <w:sz w:val="26"/>
          </w:rPr>
          <w:t>2</w:t>
        </w:r>
      </w:hyperlink>
      <w:r w:rsidRPr="00A20858">
        <w:rPr>
          <w:rFonts w:ascii="Times New Roman" w:eastAsia="Times New Roman" w:hAnsi="Times New Roman" w:cs="Times New Roman"/>
          <w:color w:val="22272F"/>
          <w:sz w:val="26"/>
          <w:szCs w:val="26"/>
        </w:rPr>
        <w:t>, </w:t>
      </w:r>
      <w:hyperlink r:id="rId69" w:anchor="/document/185213/entry/19032" w:history="1">
        <w:r w:rsidRPr="00A20858">
          <w:rPr>
            <w:rFonts w:ascii="Times New Roman" w:eastAsia="Times New Roman" w:hAnsi="Times New Roman" w:cs="Times New Roman"/>
            <w:color w:val="3272C0"/>
            <w:sz w:val="26"/>
          </w:rPr>
          <w:t>абзацем вторым пункта 3</w:t>
        </w:r>
      </w:hyperlink>
      <w:r w:rsidRPr="00A20858">
        <w:rPr>
          <w:rFonts w:ascii="Times New Roman" w:eastAsia="Times New Roman" w:hAnsi="Times New Roman" w:cs="Times New Roman"/>
          <w:color w:val="22272F"/>
          <w:sz w:val="26"/>
          <w:szCs w:val="26"/>
        </w:rPr>
        <w:t>, </w:t>
      </w:r>
      <w:hyperlink r:id="rId70" w:anchor="/document/185213/entry/1904" w:history="1">
        <w:r w:rsidRPr="00A20858">
          <w:rPr>
            <w:rFonts w:ascii="Times New Roman" w:eastAsia="Times New Roman" w:hAnsi="Times New Roman" w:cs="Times New Roman"/>
            <w:color w:val="3272C0"/>
            <w:sz w:val="26"/>
          </w:rPr>
          <w:t>пунктами 4</w:t>
        </w:r>
      </w:hyperlink>
      <w:r w:rsidRPr="00A20858">
        <w:rPr>
          <w:rFonts w:ascii="Times New Roman" w:eastAsia="Times New Roman" w:hAnsi="Times New Roman" w:cs="Times New Roman"/>
          <w:color w:val="22272F"/>
          <w:sz w:val="26"/>
          <w:szCs w:val="26"/>
        </w:rPr>
        <w:t>, </w:t>
      </w:r>
      <w:hyperlink r:id="rId71" w:anchor="/document/185213/entry/1906" w:history="1">
        <w:r w:rsidRPr="00A20858">
          <w:rPr>
            <w:rFonts w:ascii="Times New Roman" w:eastAsia="Times New Roman" w:hAnsi="Times New Roman" w:cs="Times New Roman"/>
            <w:color w:val="3272C0"/>
            <w:sz w:val="26"/>
          </w:rPr>
          <w:t>6</w:t>
        </w:r>
      </w:hyperlink>
      <w:r w:rsidRPr="00A20858">
        <w:rPr>
          <w:rFonts w:ascii="Times New Roman" w:eastAsia="Times New Roman" w:hAnsi="Times New Roman" w:cs="Times New Roman"/>
          <w:color w:val="22272F"/>
          <w:sz w:val="26"/>
          <w:szCs w:val="26"/>
        </w:rPr>
        <w:t> и </w:t>
      </w:r>
      <w:hyperlink r:id="rId72" w:anchor="/document/185213/entry/1907" w:history="1">
        <w:r w:rsidRPr="00A20858">
          <w:rPr>
            <w:rFonts w:ascii="Times New Roman" w:eastAsia="Times New Roman" w:hAnsi="Times New Roman" w:cs="Times New Roman"/>
            <w:color w:val="3272C0"/>
            <w:sz w:val="26"/>
          </w:rPr>
          <w:t>7 части второй статьи 19, </w:t>
        </w:r>
      </w:hyperlink>
      <w:hyperlink r:id="rId73" w:anchor="/document/185213/entry/201" w:history="1">
        <w:r w:rsidRPr="00A20858">
          <w:rPr>
            <w:rFonts w:ascii="Times New Roman" w:eastAsia="Times New Roman" w:hAnsi="Times New Roman" w:cs="Times New Roman"/>
            <w:color w:val="3272C0"/>
            <w:sz w:val="26"/>
          </w:rPr>
          <w:t>пунктами 1 - 3</w:t>
        </w:r>
      </w:hyperlink>
      <w:r w:rsidRPr="00A20858">
        <w:rPr>
          <w:rFonts w:ascii="Times New Roman" w:eastAsia="Times New Roman" w:hAnsi="Times New Roman" w:cs="Times New Roman"/>
          <w:color w:val="22272F"/>
          <w:sz w:val="26"/>
          <w:szCs w:val="26"/>
        </w:rPr>
        <w:t> и </w:t>
      </w:r>
      <w:hyperlink r:id="rId74" w:anchor="/document/185213/entry/2044" w:history="1">
        <w:r w:rsidRPr="00A20858">
          <w:rPr>
            <w:rFonts w:ascii="Times New Roman" w:eastAsia="Times New Roman" w:hAnsi="Times New Roman" w:cs="Times New Roman"/>
            <w:color w:val="3272C0"/>
            <w:sz w:val="26"/>
          </w:rPr>
          <w:t>абзацем четвертым пункта 4 части второй статьи 20</w:t>
        </w:r>
        <w:proofErr w:type="gramEnd"/>
      </w:hyperlink>
      <w:r w:rsidRPr="00A20858">
        <w:rPr>
          <w:rFonts w:ascii="Times New Roman" w:eastAsia="Times New Roman" w:hAnsi="Times New Roman" w:cs="Times New Roman"/>
          <w:color w:val="22272F"/>
          <w:sz w:val="26"/>
          <w:szCs w:val="26"/>
        </w:rPr>
        <w:t>, </w:t>
      </w:r>
      <w:hyperlink r:id="rId75" w:anchor="/document/185213/entry/253" w:history="1">
        <w:r w:rsidRPr="00A20858">
          <w:rPr>
            <w:rFonts w:ascii="Times New Roman" w:eastAsia="Times New Roman" w:hAnsi="Times New Roman" w:cs="Times New Roman"/>
            <w:color w:val="3272C0"/>
            <w:sz w:val="26"/>
          </w:rPr>
          <w:t>пунктом 3 части первой статьи 25</w:t>
        </w:r>
      </w:hyperlink>
      <w:r w:rsidRPr="00A20858">
        <w:rPr>
          <w:rFonts w:ascii="Times New Roman" w:eastAsia="Times New Roman" w:hAnsi="Times New Roman" w:cs="Times New Roman"/>
          <w:color w:val="22272F"/>
          <w:sz w:val="26"/>
          <w:szCs w:val="26"/>
        </w:rPr>
        <w:t>, </w:t>
      </w:r>
      <w:hyperlink r:id="rId76" w:anchor="/document/185213/entry/391" w:history="1">
        <w:r w:rsidRPr="00A20858">
          <w:rPr>
            <w:rFonts w:ascii="Times New Roman" w:eastAsia="Times New Roman" w:hAnsi="Times New Roman" w:cs="Times New Roman"/>
            <w:color w:val="3272C0"/>
            <w:sz w:val="26"/>
          </w:rPr>
          <w:t>частями первой</w:t>
        </w:r>
      </w:hyperlink>
      <w:r w:rsidRPr="00A20858">
        <w:rPr>
          <w:rFonts w:ascii="Times New Roman" w:eastAsia="Times New Roman" w:hAnsi="Times New Roman" w:cs="Times New Roman"/>
          <w:color w:val="22272F"/>
          <w:sz w:val="26"/>
          <w:szCs w:val="26"/>
        </w:rPr>
        <w:t>, </w:t>
      </w:r>
      <w:hyperlink r:id="rId77" w:anchor="/document/185213/entry/392" w:history="1">
        <w:r w:rsidRPr="00A20858">
          <w:rPr>
            <w:rFonts w:ascii="Times New Roman" w:eastAsia="Times New Roman" w:hAnsi="Times New Roman" w:cs="Times New Roman"/>
            <w:color w:val="3272C0"/>
            <w:sz w:val="26"/>
          </w:rPr>
          <w:t>второй</w:t>
        </w:r>
      </w:hyperlink>
      <w:r w:rsidRPr="00A20858">
        <w:rPr>
          <w:rFonts w:ascii="Times New Roman" w:eastAsia="Times New Roman" w:hAnsi="Times New Roman" w:cs="Times New Roman"/>
          <w:color w:val="22272F"/>
          <w:sz w:val="26"/>
          <w:szCs w:val="26"/>
        </w:rPr>
        <w:t> и </w:t>
      </w:r>
      <w:hyperlink r:id="rId78" w:anchor="/document/185213/entry/394" w:history="1">
        <w:r w:rsidRPr="00A20858">
          <w:rPr>
            <w:rFonts w:ascii="Times New Roman" w:eastAsia="Times New Roman" w:hAnsi="Times New Roman" w:cs="Times New Roman"/>
            <w:color w:val="3272C0"/>
            <w:sz w:val="26"/>
          </w:rPr>
          <w:t>четвертой статьи 39</w:t>
        </w:r>
      </w:hyperlink>
      <w:r w:rsidRPr="00A20858">
        <w:rPr>
          <w:rFonts w:ascii="Times New Roman" w:eastAsia="Times New Roman" w:hAnsi="Times New Roman" w:cs="Times New Roman"/>
          <w:color w:val="22272F"/>
          <w:sz w:val="26"/>
          <w:szCs w:val="26"/>
        </w:rPr>
        <w:t>, </w:t>
      </w:r>
      <w:hyperlink r:id="rId79" w:anchor="/document/185213/entry/40" w:history="1">
        <w:r w:rsidRPr="00A20858">
          <w:rPr>
            <w:rFonts w:ascii="Times New Roman" w:eastAsia="Times New Roman" w:hAnsi="Times New Roman" w:cs="Times New Roman"/>
            <w:color w:val="3272C0"/>
            <w:sz w:val="26"/>
          </w:rPr>
          <w:t>статьями 40</w:t>
        </w:r>
      </w:hyperlink>
      <w:r w:rsidRPr="00A20858">
        <w:rPr>
          <w:rFonts w:ascii="Times New Roman" w:eastAsia="Times New Roman" w:hAnsi="Times New Roman" w:cs="Times New Roman"/>
          <w:color w:val="22272F"/>
          <w:sz w:val="26"/>
          <w:szCs w:val="26"/>
        </w:rPr>
        <w:t> и </w:t>
      </w:r>
      <w:hyperlink r:id="rId80" w:anchor="/document/185213/entry/41" w:history="1">
        <w:r w:rsidRPr="00A20858">
          <w:rPr>
            <w:rFonts w:ascii="Times New Roman" w:eastAsia="Times New Roman" w:hAnsi="Times New Roman" w:cs="Times New Roman"/>
            <w:color w:val="3272C0"/>
            <w:sz w:val="26"/>
          </w:rPr>
          <w:t>41</w:t>
        </w:r>
      </w:hyperlink>
      <w:r w:rsidRPr="00A20858">
        <w:rPr>
          <w:rFonts w:ascii="Times New Roman" w:eastAsia="Times New Roman" w:hAnsi="Times New Roman" w:cs="Times New Roman"/>
          <w:color w:val="22272F"/>
          <w:sz w:val="26"/>
          <w:szCs w:val="26"/>
        </w:rPr>
        <w:t>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Средства на осуществление переданного в соответствии с </w:t>
      </w:r>
      <w:hyperlink r:id="rId81"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 предусматриваются в виде субвенций из федерального бюджета.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Общий объем средств, предусмотренных в федеральном бюджете в виде субвенций бюджетам субъектов Российской Федерации на осуществление переданного в соответствии с </w:t>
      </w:r>
      <w:hyperlink r:id="rId82"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 определяется на основании </w:t>
      </w:r>
      <w:hyperlink r:id="rId83" w:anchor="/document/70835598/entry/25" w:history="1">
        <w:r w:rsidRPr="00A20858">
          <w:rPr>
            <w:rFonts w:ascii="Times New Roman" w:eastAsia="Times New Roman" w:hAnsi="Times New Roman" w:cs="Times New Roman"/>
            <w:color w:val="3272C0"/>
            <w:sz w:val="26"/>
          </w:rPr>
          <w:t>методики</w:t>
        </w:r>
      </w:hyperlink>
      <w:r w:rsidRPr="00A20858">
        <w:rPr>
          <w:rFonts w:ascii="Times New Roman" w:eastAsia="Times New Roman" w:hAnsi="Times New Roman" w:cs="Times New Roman"/>
          <w:color w:val="22272F"/>
          <w:sz w:val="26"/>
          <w:szCs w:val="26"/>
        </w:rPr>
        <w:t>, утвержденной Правительством Российской Федерации, исходя из размеров компенсаций и других выплат, указанных в части первой настоящей статьи, а также численности граждан, имеющих на них право, и величины расходов на оплату услуг</w:t>
      </w:r>
      <w:proofErr w:type="gramEnd"/>
      <w:r w:rsidRPr="00A20858">
        <w:rPr>
          <w:rFonts w:ascii="Times New Roman" w:eastAsia="Times New Roman" w:hAnsi="Times New Roman" w:cs="Times New Roman"/>
          <w:color w:val="22272F"/>
          <w:sz w:val="26"/>
          <w:szCs w:val="26"/>
        </w:rPr>
        <w:t xml:space="preserve"> по их доставке.</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В указанный общий объем бюджетных средств не включаются средства на осуществление полномочия по выплате, в том числе по доставке, ежемесячного пособия по уходу за ребенком в двойном размере, выплачиваемого гражданам, подлежащим обязательному социальному страхованию на случай временной нетрудоспособности и в связи с материнством, в части, приходящейся на выплату данного пособия до достижения ребенком возраста полутора лет.</w:t>
      </w:r>
      <w:proofErr w:type="gramEnd"/>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Средства на осуществление переданного в соответствии с </w:t>
      </w:r>
      <w:hyperlink r:id="rId84"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 носят целевой характер и не могут быть использованы на другие цели.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Порядок предоставления </w:t>
      </w:r>
      <w:hyperlink r:id="rId85" w:anchor="/document/70835598/entry/19" w:history="1">
        <w:r w:rsidRPr="00A20858">
          <w:rPr>
            <w:rFonts w:ascii="Times New Roman" w:eastAsia="Times New Roman" w:hAnsi="Times New Roman" w:cs="Times New Roman"/>
            <w:color w:val="3272C0"/>
            <w:sz w:val="26"/>
          </w:rPr>
          <w:t>субвенций</w:t>
        </w:r>
      </w:hyperlink>
      <w:r w:rsidRPr="00A20858">
        <w:rPr>
          <w:rFonts w:ascii="Times New Roman" w:eastAsia="Times New Roman" w:hAnsi="Times New Roman" w:cs="Times New Roman"/>
          <w:color w:val="22272F"/>
          <w:sz w:val="26"/>
          <w:szCs w:val="26"/>
        </w:rPr>
        <w:t> устанавливается Правительством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функции по контролю и надзору в сфере труда и социальной защиты населения, отчет о расходах, источником финансового обеспечения которых являются субвенции, по форме и в сроки,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r w:rsidRPr="00A20858">
        <w:rPr>
          <w:rFonts w:ascii="Times New Roman" w:eastAsia="Times New Roman" w:hAnsi="Times New Roman" w:cs="Times New Roman"/>
          <w:color w:val="22272F"/>
          <w:sz w:val="26"/>
          <w:szCs w:val="26"/>
        </w:rPr>
        <w:t xml:space="preserve"> и социальной защиты населения.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lastRenderedPageBreak/>
        <w:t>В случае использования средств, предусмотренных на осуществление переданного полномочия, не по целевому назначению их взыскание осуществляется в порядке, установленном </w:t>
      </w:r>
      <w:hyperlink r:id="rId86" w:anchor="/document/12112604/entry/2" w:history="1">
        <w:r w:rsidRPr="00A20858">
          <w:rPr>
            <w:rFonts w:ascii="Times New Roman" w:eastAsia="Times New Roman" w:hAnsi="Times New Roman" w:cs="Times New Roman"/>
            <w:color w:val="3272C0"/>
            <w:sz w:val="26"/>
          </w:rPr>
          <w:t>бюджетным законодательством</w:t>
        </w:r>
      </w:hyperlink>
      <w:r w:rsidRPr="00A20858">
        <w:rPr>
          <w:rFonts w:ascii="Times New Roman" w:eastAsia="Times New Roman" w:hAnsi="Times New Roman" w:cs="Times New Roman"/>
          <w:color w:val="22272F"/>
          <w:sz w:val="26"/>
          <w:szCs w:val="26"/>
        </w:rPr>
        <w:t>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издает нормативные правовые акты по вопросам осуществления переданного в соответствии с </w:t>
      </w:r>
      <w:hyperlink r:id="rId87"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2) издает обязательные для исполнения органами исполнительной власти субъектов Российской Федерации </w:t>
      </w:r>
      <w:hyperlink r:id="rId88" w:anchor="/document/72843142/entry/1000" w:history="1">
        <w:r w:rsidRPr="00A20858">
          <w:rPr>
            <w:rFonts w:ascii="Times New Roman" w:eastAsia="Times New Roman" w:hAnsi="Times New Roman" w:cs="Times New Roman"/>
            <w:color w:val="3272C0"/>
            <w:sz w:val="26"/>
          </w:rPr>
          <w:t>методические указания</w:t>
        </w:r>
      </w:hyperlink>
      <w:r w:rsidRPr="00A20858">
        <w:rPr>
          <w:rFonts w:ascii="Times New Roman" w:eastAsia="Times New Roman" w:hAnsi="Times New Roman" w:cs="Times New Roman"/>
          <w:color w:val="22272F"/>
          <w:sz w:val="26"/>
          <w:szCs w:val="26"/>
        </w:rPr>
        <w:t> по осуществлению переданного в соответствии с </w:t>
      </w:r>
      <w:hyperlink r:id="rId89"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3) устанавливает требования к содержанию и формам отчетности об осуществлении переданного в соответствии с </w:t>
      </w:r>
      <w:hyperlink r:id="rId90"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 порядку ее представления;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Часть 9 дополнена пунктом 3.1 с 5 мая 2020 г. - </w:t>
      </w:r>
      <w:hyperlink r:id="rId91" w:anchor="/document/73947325/entry/201"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24 апреля 2020 г. N 147-ФЗ</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3.1) утверждает в соответствии с </w:t>
      </w:r>
      <w:hyperlink r:id="rId92" w:anchor="/document/71982438/entry/1000" w:history="1">
        <w:r w:rsidRPr="00A20858">
          <w:rPr>
            <w:rFonts w:ascii="Times New Roman" w:eastAsia="Times New Roman" w:hAnsi="Times New Roman" w:cs="Times New Roman"/>
            <w:color w:val="3272C0"/>
            <w:sz w:val="26"/>
          </w:rPr>
          <w:t>правилами</w:t>
        </w:r>
      </w:hyperlink>
      <w:r w:rsidRPr="00A20858">
        <w:rPr>
          <w:rFonts w:ascii="Times New Roman" w:eastAsia="Times New Roman" w:hAnsi="Times New Roman" w:cs="Times New Roman"/>
          <w:color w:val="22272F"/>
          <w:sz w:val="26"/>
          <w:szCs w:val="26"/>
        </w:rPr>
        <w:t>, устанавливаемыми Правительством Российской Федерации, </w:t>
      </w:r>
      <w:hyperlink r:id="rId93" w:anchor="/multilink/185213/paragraph/3441514/number/1" w:history="1">
        <w:r w:rsidRPr="00A20858">
          <w:rPr>
            <w:rFonts w:ascii="Times New Roman" w:eastAsia="Times New Roman" w:hAnsi="Times New Roman" w:cs="Times New Roman"/>
            <w:color w:val="3272C0"/>
            <w:sz w:val="26"/>
          </w:rPr>
          <w:t>порядок</w:t>
        </w:r>
      </w:hyperlink>
      <w:r w:rsidRPr="00A20858">
        <w:rPr>
          <w:rFonts w:ascii="Times New Roman" w:eastAsia="Times New Roman" w:hAnsi="Times New Roman" w:cs="Times New Roman"/>
          <w:color w:val="22272F"/>
          <w:sz w:val="26"/>
          <w:szCs w:val="26"/>
        </w:rPr>
        <w:t xml:space="preserve"> осуществления </w:t>
      </w:r>
      <w:proofErr w:type="gramStart"/>
      <w:r w:rsidRPr="00A20858">
        <w:rPr>
          <w:rFonts w:ascii="Times New Roman" w:eastAsia="Times New Roman" w:hAnsi="Times New Roman" w:cs="Times New Roman"/>
          <w:color w:val="22272F"/>
          <w:sz w:val="26"/>
          <w:szCs w:val="26"/>
        </w:rPr>
        <w:t>контроля за</w:t>
      </w:r>
      <w:proofErr w:type="gramEnd"/>
      <w:r w:rsidRPr="00A20858">
        <w:rPr>
          <w:rFonts w:ascii="Times New Roman" w:eastAsia="Times New Roman" w:hAnsi="Times New Roman" w:cs="Times New Roman"/>
          <w:color w:val="22272F"/>
          <w:sz w:val="26"/>
          <w:szCs w:val="26"/>
        </w:rPr>
        <w:t xml:space="preserve"> эффективностью и качеством осуществления органами государственной власти субъектов Российской Федерации переданного в соответствии с </w:t>
      </w:r>
      <w:hyperlink r:id="rId94"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4) в случае неисполнения или ненадлежащего исполнения переданного в соответствии с </w:t>
      </w:r>
      <w:hyperlink r:id="rId95"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 подготавливает и вносит в Правительство Российской Федерации предложения об изъятии переданного полномочия у соответствующих органов государственной власти субъектов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Федеральный орган исполнительной власти, осуществляющий функции по контролю и надзору в сфере труда и социальной защиты населения, осуществляет </w:t>
      </w:r>
      <w:proofErr w:type="gramStart"/>
      <w:r w:rsidRPr="00A20858">
        <w:rPr>
          <w:rFonts w:ascii="Times New Roman" w:eastAsia="Times New Roman" w:hAnsi="Times New Roman" w:cs="Times New Roman"/>
          <w:color w:val="22272F"/>
          <w:sz w:val="26"/>
          <w:szCs w:val="26"/>
        </w:rPr>
        <w:t>контроль за</w:t>
      </w:r>
      <w:proofErr w:type="gramEnd"/>
      <w:r w:rsidRPr="00A20858">
        <w:rPr>
          <w:rFonts w:ascii="Times New Roman" w:eastAsia="Times New Roman" w:hAnsi="Times New Roman" w:cs="Times New Roman"/>
          <w:color w:val="22272F"/>
          <w:sz w:val="26"/>
          <w:szCs w:val="26"/>
        </w:rPr>
        <w:t xml:space="preserve"> эффективностью и качеством осуществления органами государственной власти субъектов Российской Федерации переданного в соответствии с </w:t>
      </w:r>
      <w:hyperlink r:id="rId96"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организует деятельность по осуществлению переданного в соответствии с </w:t>
      </w:r>
      <w:hyperlink r:id="rId97"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 в соответствии с федеральными законами и иными нормативными правовыми актами Российской Федерации, нормативными правовыми актами и другими документами, предусмотренными частью девятой настоящей статьи;</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lastRenderedPageBreak/>
        <w:t>Пункт 2 изменен с 5 мая 2020 г. - </w:t>
      </w:r>
      <w:hyperlink r:id="rId98" w:anchor="/document/73947325/entry/203"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24 апреля 2020 г. N 147-ФЗ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99" w:anchor="/document/77686517/entry/1313"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2) обеспечивает своевременное представление в федеральный орган исполнительной власти, осуществляющий контроль и надзор в сфере труда и социальной защиты населения, ежеквартального отчета о расходах, источником финансового обеспечения которых является субвенция, о достижении целевых прогнозных показателей в случае их установления, экземпляров нормативных правовых актов, издаваемых органами государственной власти субъектов Российской Федерации по вопросам осуществления переданного в соответствии с </w:t>
      </w:r>
      <w:hyperlink r:id="rId100"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w:t>
      </w:r>
      <w:proofErr w:type="gramEnd"/>
      <w:r w:rsidRPr="00A20858">
        <w:rPr>
          <w:rFonts w:ascii="Times New Roman" w:eastAsia="Times New Roman" w:hAnsi="Times New Roman" w:cs="Times New Roman"/>
          <w:color w:val="22272F"/>
          <w:sz w:val="26"/>
          <w:szCs w:val="26"/>
        </w:rPr>
        <w:t xml:space="preserve"> статьи полномочия, а также иных документов и информации, которые необходимы для осуществления </w:t>
      </w:r>
      <w:proofErr w:type="gramStart"/>
      <w:r w:rsidRPr="00A20858">
        <w:rPr>
          <w:rFonts w:ascii="Times New Roman" w:eastAsia="Times New Roman" w:hAnsi="Times New Roman" w:cs="Times New Roman"/>
          <w:color w:val="22272F"/>
          <w:sz w:val="26"/>
          <w:szCs w:val="26"/>
        </w:rPr>
        <w:t>контроля за</w:t>
      </w:r>
      <w:proofErr w:type="gramEnd"/>
      <w:r w:rsidRPr="00A20858">
        <w:rPr>
          <w:rFonts w:ascii="Times New Roman" w:eastAsia="Times New Roman" w:hAnsi="Times New Roman" w:cs="Times New Roman"/>
          <w:color w:val="22272F"/>
          <w:sz w:val="26"/>
          <w:szCs w:val="26"/>
        </w:rPr>
        <w:t xml:space="preserve"> эффективностью и качеством осуществления органами государственной власти субъектов Российской Федерации переданного полномочия.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Контроль за</w:t>
      </w:r>
      <w:proofErr w:type="gramEnd"/>
      <w:r w:rsidRPr="00A20858">
        <w:rPr>
          <w:rFonts w:ascii="Times New Roman" w:eastAsia="Times New Roman" w:hAnsi="Times New Roman" w:cs="Times New Roman"/>
          <w:color w:val="22272F"/>
          <w:sz w:val="26"/>
          <w:szCs w:val="26"/>
        </w:rPr>
        <w:t xml:space="preserve"> расходованием средств, предоставленных на осуществление переданного в соответствии с </w:t>
      </w:r>
      <w:hyperlink r:id="rId101"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полномочия, осуществляется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Полномочие, осуществление которого передано в соответствии с </w:t>
      </w:r>
      <w:hyperlink r:id="rId102" w:anchor="/document/185213/entry/5101" w:history="1">
        <w:r w:rsidRPr="00A20858">
          <w:rPr>
            <w:rFonts w:ascii="Times New Roman" w:eastAsia="Times New Roman" w:hAnsi="Times New Roman" w:cs="Times New Roman"/>
            <w:color w:val="3272C0"/>
            <w:sz w:val="26"/>
          </w:rPr>
          <w:t>частью первой</w:t>
        </w:r>
      </w:hyperlink>
      <w:r w:rsidRPr="00A20858">
        <w:rPr>
          <w:rFonts w:ascii="Times New Roman" w:eastAsia="Times New Roman" w:hAnsi="Times New Roman" w:cs="Times New Roman"/>
          <w:color w:val="22272F"/>
          <w:sz w:val="26"/>
          <w:szCs w:val="26"/>
        </w:rPr>
        <w:t> настоящей статьи органам государственной власти субъектов Российской Федерации, может передаваться законами субъектов Российской Федерации органам местного самоуправления.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6.</w:t>
      </w:r>
      <w:r w:rsidRPr="00A20858">
        <w:rPr>
          <w:rFonts w:ascii="Times New Roman" w:eastAsia="Times New Roman" w:hAnsi="Times New Roman" w:cs="Times New Roman"/>
          <w:b/>
          <w:bCs/>
          <w:color w:val="22272F"/>
          <w:sz w:val="26"/>
          <w:szCs w:val="26"/>
        </w:rPr>
        <w:t> Основные положения концепции проживания населения в районах, пострадавших вследствие чернобыльской катастрофы</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03" w:anchor="/multilink/185213/paragraph/1073914967/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6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Настоящий Закон в части, определяющей условия проживания населения на территории, подвергшейся радиоактивному загрязнению вследствие катастрофы на Чернобыльской АЭС, основывается на следующих положениях:</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Основным показателем для принятия решения о необходимости проведения защитных мероприятий, а также возмещения вреда является уровень дозы облучения населения, вызванного радиоактивностью в результате катастрофы на Чернобыльской АЭС.</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2. Является допустимым и не требующим каких-либо вмешательств дополнительное превышение (над уровнем естественного и техногенного радиационного фона для данной местности) облучения населения от радиоактивных выпадений в результате катастрофы на Чернобыльской АЭС, образующее в 1991 году и в последующие годы среднегодовую эффективную эквивалентную дозу, не превышающую 1 </w:t>
      </w:r>
      <w:proofErr w:type="spellStart"/>
      <w:r w:rsidRPr="00A20858">
        <w:rPr>
          <w:rFonts w:ascii="Times New Roman" w:eastAsia="Times New Roman" w:hAnsi="Times New Roman" w:cs="Times New Roman"/>
          <w:color w:val="22272F"/>
          <w:sz w:val="26"/>
          <w:szCs w:val="26"/>
        </w:rPr>
        <w:t>мЗв</w:t>
      </w:r>
      <w:proofErr w:type="spellEnd"/>
      <w:r w:rsidRPr="00A20858">
        <w:rPr>
          <w:rFonts w:ascii="Times New Roman" w:eastAsia="Times New Roman" w:hAnsi="Times New Roman" w:cs="Times New Roman"/>
          <w:color w:val="22272F"/>
          <w:sz w:val="26"/>
          <w:szCs w:val="26"/>
        </w:rPr>
        <w:t xml:space="preserve"> (0,1 бэр).</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3. Защитные мероприятия (контрмеры) проводятся при дополнительном превышении (над уровнем естественного и техногенного радиационного фона для </w:t>
      </w:r>
      <w:r w:rsidRPr="00A20858">
        <w:rPr>
          <w:rFonts w:ascii="Times New Roman" w:eastAsia="Times New Roman" w:hAnsi="Times New Roman" w:cs="Times New Roman"/>
          <w:color w:val="22272F"/>
          <w:sz w:val="26"/>
          <w:szCs w:val="26"/>
        </w:rPr>
        <w:lastRenderedPageBreak/>
        <w:t xml:space="preserve">данной местности) облучения населения от радиоактивных выпадений в результате катастрофы на Чернобыльской АЭС, образующем в 1991 году и в последующие годы среднегодовую эффективную эквивалентную дозу, превышающую 1 </w:t>
      </w:r>
      <w:proofErr w:type="spellStart"/>
      <w:r w:rsidRPr="00A20858">
        <w:rPr>
          <w:rFonts w:ascii="Times New Roman" w:eastAsia="Times New Roman" w:hAnsi="Times New Roman" w:cs="Times New Roman"/>
          <w:color w:val="22272F"/>
          <w:sz w:val="26"/>
          <w:szCs w:val="26"/>
        </w:rPr>
        <w:t>мЗв</w:t>
      </w:r>
      <w:proofErr w:type="spellEnd"/>
      <w:r w:rsidRPr="00A20858">
        <w:rPr>
          <w:rFonts w:ascii="Times New Roman" w:eastAsia="Times New Roman" w:hAnsi="Times New Roman" w:cs="Times New Roman"/>
          <w:color w:val="22272F"/>
          <w:sz w:val="26"/>
          <w:szCs w:val="26"/>
        </w:rPr>
        <w:t xml:space="preserve"> (0,1 бэр) в год.</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Комплекс защитных мероприятий должен быть направлен на постоянное снижение дозовой нагрузки (в том числе за счет уменьшения загрязнения продуктов питания) при одновременном ослаблении ограничений привычного образа жизни. Оптимизация достижения этих целей осуществляется с учетом условий </w:t>
      </w:r>
      <w:proofErr w:type="spellStart"/>
      <w:r w:rsidRPr="00A20858">
        <w:rPr>
          <w:rFonts w:ascii="Times New Roman" w:eastAsia="Times New Roman" w:hAnsi="Times New Roman" w:cs="Times New Roman"/>
          <w:color w:val="22272F"/>
          <w:sz w:val="26"/>
          <w:szCs w:val="26"/>
        </w:rPr>
        <w:t>непревышения</w:t>
      </w:r>
      <w:proofErr w:type="spellEnd"/>
      <w:r w:rsidRPr="00A20858">
        <w:rPr>
          <w:rFonts w:ascii="Times New Roman" w:eastAsia="Times New Roman" w:hAnsi="Times New Roman" w:cs="Times New Roman"/>
          <w:color w:val="22272F"/>
          <w:sz w:val="26"/>
          <w:szCs w:val="26"/>
        </w:rPr>
        <w:t xml:space="preserve"> средней эффективной эквивалентной дозы облучения населения 5 </w:t>
      </w:r>
      <w:proofErr w:type="spellStart"/>
      <w:r w:rsidRPr="00A20858">
        <w:rPr>
          <w:rFonts w:ascii="Times New Roman" w:eastAsia="Times New Roman" w:hAnsi="Times New Roman" w:cs="Times New Roman"/>
          <w:color w:val="22272F"/>
          <w:sz w:val="26"/>
          <w:szCs w:val="26"/>
        </w:rPr>
        <w:t>мЗв</w:t>
      </w:r>
      <w:proofErr w:type="spellEnd"/>
      <w:r w:rsidRPr="00A20858">
        <w:rPr>
          <w:rFonts w:ascii="Times New Roman" w:eastAsia="Times New Roman" w:hAnsi="Times New Roman" w:cs="Times New Roman"/>
          <w:color w:val="22272F"/>
          <w:sz w:val="26"/>
          <w:szCs w:val="26"/>
        </w:rPr>
        <w:t xml:space="preserve"> (0,5 бэр) в 1991 году и максимально возможного, оправданного экономическими и социальными факторами снижения этой дозы до 1 </w:t>
      </w:r>
      <w:proofErr w:type="spellStart"/>
      <w:r w:rsidRPr="00A20858">
        <w:rPr>
          <w:rFonts w:ascii="Times New Roman" w:eastAsia="Times New Roman" w:hAnsi="Times New Roman" w:cs="Times New Roman"/>
          <w:color w:val="22272F"/>
          <w:sz w:val="26"/>
          <w:szCs w:val="26"/>
        </w:rPr>
        <w:t>мЗв</w:t>
      </w:r>
      <w:proofErr w:type="spellEnd"/>
      <w:r w:rsidRPr="00A20858">
        <w:rPr>
          <w:rFonts w:ascii="Times New Roman" w:eastAsia="Times New Roman" w:hAnsi="Times New Roman" w:cs="Times New Roman"/>
          <w:color w:val="22272F"/>
          <w:sz w:val="26"/>
          <w:szCs w:val="26"/>
        </w:rPr>
        <w:t xml:space="preserve"> (0,1 бэр) в год.</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4. Необходимо завершение обязательного отселения граждан из населенных пунктов, указанных в Единой государственной программе по защите населения Российской Федерации от воздействия последствий чернобыльской катастрофы на 1993 - 1995 годы и на период до 2000 года.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5. </w:t>
      </w:r>
      <w:proofErr w:type="gramStart"/>
      <w:r w:rsidRPr="00A20858">
        <w:rPr>
          <w:rFonts w:ascii="Times New Roman" w:eastAsia="Times New Roman" w:hAnsi="Times New Roman" w:cs="Times New Roman"/>
          <w:color w:val="22272F"/>
          <w:sz w:val="26"/>
          <w:szCs w:val="26"/>
        </w:rPr>
        <w:t>Гражданин, проживающий на загрязненной радионуклидами территории за пределами зоны отчуждения и зоны отселения, из которых население подлежит обязательному отселению в соответствии со </w:t>
      </w:r>
      <w:hyperlink r:id="rId104" w:anchor="/document/185213/entry/9" w:history="1">
        <w:r w:rsidRPr="00A20858">
          <w:rPr>
            <w:rFonts w:ascii="Times New Roman" w:eastAsia="Times New Roman" w:hAnsi="Times New Roman" w:cs="Times New Roman"/>
            <w:color w:val="3272C0"/>
            <w:sz w:val="26"/>
          </w:rPr>
          <w:t>статьей 9</w:t>
        </w:r>
      </w:hyperlink>
      <w:r w:rsidRPr="00A20858">
        <w:rPr>
          <w:rFonts w:ascii="Times New Roman" w:eastAsia="Times New Roman" w:hAnsi="Times New Roman" w:cs="Times New Roman"/>
          <w:color w:val="22272F"/>
          <w:sz w:val="26"/>
          <w:szCs w:val="26"/>
        </w:rPr>
        <w:t> настоящего Закона, имеет право на основании предоставляемой ему объективной информации о радиационной обстановке, дозах облучения и возможных их последствиях для здоровья самостоятельно принимать решение о дальнейшем проживании на данной территории или переселении на другое место жительства.</w:t>
      </w:r>
      <w:proofErr w:type="gramEnd"/>
    </w:p>
    <w:p w:rsidR="00A20858" w:rsidRPr="00A20858" w:rsidRDefault="00A20858" w:rsidP="00A20858">
      <w:pPr>
        <w:spacing w:before="100" w:beforeAutospacing="1" w:after="100" w:afterAutospacing="1" w:line="240" w:lineRule="auto"/>
        <w:jc w:val="center"/>
        <w:rPr>
          <w:rFonts w:ascii="Times New Roman" w:eastAsia="Times New Roman" w:hAnsi="Times New Roman" w:cs="Times New Roman"/>
          <w:color w:val="22272F"/>
          <w:sz w:val="36"/>
          <w:szCs w:val="36"/>
        </w:rPr>
      </w:pPr>
      <w:r w:rsidRPr="00A20858">
        <w:rPr>
          <w:rFonts w:ascii="Times New Roman" w:eastAsia="Times New Roman" w:hAnsi="Times New Roman" w:cs="Times New Roman"/>
          <w:color w:val="22272F"/>
          <w:sz w:val="36"/>
          <w:szCs w:val="36"/>
        </w:rPr>
        <w:t>Раздел II. Режим и экологическое оздоровление территорий, подвергшихся радиоактивному загрязнению вследствие катастрофы на Чернобыльской АЭС</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105" w:anchor="/document/71579046/entry/2"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28 декабря 2016 г. N 509-ФЗ в статью 7 настоящего Закона внесены изменения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06" w:anchor="/document/57413004/entry/7"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7.</w:t>
      </w:r>
      <w:r w:rsidRPr="00A20858">
        <w:rPr>
          <w:rFonts w:ascii="Times New Roman" w:eastAsia="Times New Roman" w:hAnsi="Times New Roman" w:cs="Times New Roman"/>
          <w:b/>
          <w:bCs/>
          <w:color w:val="22272F"/>
          <w:sz w:val="26"/>
          <w:szCs w:val="26"/>
        </w:rPr>
        <w:t> Зоны радиоактивного загрязнения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07" w:anchor="/multilink/185213/paragraph/1073914968/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7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Действие настоящего Закона распространяется на территории, подвергшиеся радиоактивному загрязнению вследствие катастрофы на Чернобыльской АЭС:</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из которых в 1986 году и в последующие годы проведена эвакуация и отселение граждан;</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на </w:t>
      </w:r>
      <w:proofErr w:type="gramStart"/>
      <w:r w:rsidRPr="00A20858">
        <w:rPr>
          <w:rFonts w:ascii="Times New Roman" w:eastAsia="Times New Roman" w:hAnsi="Times New Roman" w:cs="Times New Roman"/>
          <w:color w:val="22272F"/>
          <w:sz w:val="26"/>
          <w:szCs w:val="26"/>
        </w:rPr>
        <w:t>которых</w:t>
      </w:r>
      <w:proofErr w:type="gramEnd"/>
      <w:r w:rsidRPr="00A20858">
        <w:rPr>
          <w:rFonts w:ascii="Times New Roman" w:eastAsia="Times New Roman" w:hAnsi="Times New Roman" w:cs="Times New Roman"/>
          <w:color w:val="22272F"/>
          <w:sz w:val="26"/>
          <w:szCs w:val="26"/>
        </w:rPr>
        <w:t xml:space="preserve"> начиная с 1991 года среднегодовая эффективная эквивалентная доза облучения населения превышает 1 </w:t>
      </w:r>
      <w:proofErr w:type="spellStart"/>
      <w:r w:rsidRPr="00A20858">
        <w:rPr>
          <w:rFonts w:ascii="Times New Roman" w:eastAsia="Times New Roman" w:hAnsi="Times New Roman" w:cs="Times New Roman"/>
          <w:color w:val="22272F"/>
          <w:sz w:val="26"/>
          <w:szCs w:val="26"/>
        </w:rPr>
        <w:t>мЗв</w:t>
      </w:r>
      <w:proofErr w:type="spellEnd"/>
      <w:r w:rsidRPr="00A20858">
        <w:rPr>
          <w:rFonts w:ascii="Times New Roman" w:eastAsia="Times New Roman" w:hAnsi="Times New Roman" w:cs="Times New Roman"/>
          <w:color w:val="22272F"/>
          <w:sz w:val="26"/>
          <w:szCs w:val="26"/>
        </w:rPr>
        <w:t xml:space="preserve"> (0,1 бэр);</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lastRenderedPageBreak/>
        <w:t>на которых начиная с 1991 года плотность радиоактивного загрязнения почвы цезием-137 превышает 1 Ки/км</w:t>
      </w:r>
      <w:proofErr w:type="gramStart"/>
      <w:r w:rsidRPr="00A20858">
        <w:rPr>
          <w:rFonts w:ascii="Times New Roman" w:eastAsia="Times New Roman" w:hAnsi="Times New Roman" w:cs="Times New Roman"/>
          <w:color w:val="22272F"/>
          <w:sz w:val="26"/>
          <w:szCs w:val="26"/>
        </w:rPr>
        <w:t>2</w:t>
      </w:r>
      <w:proofErr w:type="gramEnd"/>
      <w:r w:rsidRPr="00A20858">
        <w:rPr>
          <w:rFonts w:ascii="Times New Roman" w:eastAsia="Times New Roman" w:hAnsi="Times New Roman" w:cs="Times New Roman"/>
          <w:color w:val="22272F"/>
          <w:sz w:val="26"/>
          <w:szCs w:val="26"/>
        </w:rPr>
        <w:t>.</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Указанные территории подразделяются на следующие зоны:</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hyperlink r:id="rId108" w:anchor="/document/185213/entry/8" w:history="1">
        <w:r w:rsidRPr="00A20858">
          <w:rPr>
            <w:rFonts w:ascii="Times New Roman" w:eastAsia="Times New Roman" w:hAnsi="Times New Roman" w:cs="Times New Roman"/>
            <w:color w:val="3272C0"/>
            <w:sz w:val="26"/>
          </w:rPr>
          <w:t>зона отчуждения;</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hyperlink r:id="rId109" w:anchor="/document/185213/entry/9" w:history="1">
        <w:r w:rsidRPr="00A20858">
          <w:rPr>
            <w:rFonts w:ascii="Times New Roman" w:eastAsia="Times New Roman" w:hAnsi="Times New Roman" w:cs="Times New Roman"/>
            <w:color w:val="3272C0"/>
            <w:sz w:val="26"/>
          </w:rPr>
          <w:t>зона отселения;</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hyperlink r:id="rId110" w:anchor="/document/185213/entry/10" w:history="1">
        <w:r w:rsidRPr="00A20858">
          <w:rPr>
            <w:rFonts w:ascii="Times New Roman" w:eastAsia="Times New Roman" w:hAnsi="Times New Roman" w:cs="Times New Roman"/>
            <w:color w:val="3272C0"/>
            <w:sz w:val="26"/>
          </w:rPr>
          <w:t>зона проживания с правом на отселение;</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hyperlink r:id="rId111" w:anchor="/document/185213/entry/11" w:history="1">
        <w:r w:rsidRPr="00A20858">
          <w:rPr>
            <w:rFonts w:ascii="Times New Roman" w:eastAsia="Times New Roman" w:hAnsi="Times New Roman" w:cs="Times New Roman"/>
            <w:color w:val="3272C0"/>
            <w:sz w:val="26"/>
          </w:rPr>
          <w:t>зона проживания с льготным социально-экономическим статусом.</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Границы этих зон и </w:t>
      </w:r>
      <w:hyperlink r:id="rId112" w:anchor="/document/71216726/entry/1000" w:history="1">
        <w:r w:rsidRPr="00A20858">
          <w:rPr>
            <w:rFonts w:ascii="Times New Roman" w:eastAsia="Times New Roman" w:hAnsi="Times New Roman" w:cs="Times New Roman"/>
            <w:color w:val="3272C0"/>
            <w:sz w:val="26"/>
          </w:rPr>
          <w:t>перечень</w:t>
        </w:r>
      </w:hyperlink>
      <w:r w:rsidRPr="00A20858">
        <w:rPr>
          <w:rFonts w:ascii="Times New Roman" w:eastAsia="Times New Roman" w:hAnsi="Times New Roman" w:cs="Times New Roman"/>
          <w:color w:val="22272F"/>
          <w:sz w:val="26"/>
          <w:szCs w:val="26"/>
        </w:rPr>
        <w:t> населенных пунктов, находящихся в них, устанавливаются в зависимости от изменения радиационной обстановки и с учетом других факторов и пересматриваются Правительством Российской Федерации не реже чем один раз в пять лет.</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13" w:anchor="/document/71143198/entry/1000" w:history="1">
        <w:r w:rsidRPr="00A20858">
          <w:rPr>
            <w:rFonts w:ascii="Times New Roman" w:eastAsia="Times New Roman" w:hAnsi="Times New Roman" w:cs="Times New Roman"/>
            <w:color w:val="3272C0"/>
            <w:sz w:val="23"/>
          </w:rPr>
          <w:t>Порядок</w:t>
        </w:r>
      </w:hyperlink>
      <w:r w:rsidRPr="00A20858">
        <w:rPr>
          <w:rFonts w:ascii="Times New Roman" w:eastAsia="Times New Roman" w:hAnsi="Times New Roman" w:cs="Times New Roman"/>
          <w:color w:val="464C55"/>
          <w:sz w:val="23"/>
          <w:szCs w:val="23"/>
        </w:rPr>
        <w:t> организации работы по подготовке предложений по пересмотру границ зон радиоактивного загрязнения вследствие катастрофы на Чернобыльской АЭС и перечня населенных пунктов, находящихся в них, утвержденный </w:t>
      </w:r>
      <w:hyperlink r:id="rId114" w:anchor="/document/71143198/entry/0" w:history="1">
        <w:r w:rsidRPr="00A20858">
          <w:rPr>
            <w:rFonts w:ascii="Times New Roman" w:eastAsia="Times New Roman" w:hAnsi="Times New Roman" w:cs="Times New Roman"/>
            <w:color w:val="3272C0"/>
            <w:sz w:val="23"/>
          </w:rPr>
          <w:t>приказом</w:t>
        </w:r>
      </w:hyperlink>
      <w:r w:rsidRPr="00A20858">
        <w:rPr>
          <w:rFonts w:ascii="Times New Roman" w:eastAsia="Times New Roman" w:hAnsi="Times New Roman" w:cs="Times New Roman"/>
          <w:color w:val="464C55"/>
          <w:sz w:val="23"/>
          <w:szCs w:val="23"/>
        </w:rPr>
        <w:t> МЧС России от 21 июля 2015 г. N 380</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Плотность радиоактивного загрязнения почв территорий населенных пунктов вследствие катастрофы на Чернобыльской АЭС определяется в соответствии с </w:t>
      </w:r>
      <w:hyperlink r:id="rId115" w:anchor="/document/72147426/entry/0" w:history="1">
        <w:r w:rsidRPr="00A20858">
          <w:rPr>
            <w:rFonts w:ascii="Times New Roman" w:eastAsia="Times New Roman" w:hAnsi="Times New Roman" w:cs="Times New Roman"/>
            <w:color w:val="3272C0"/>
            <w:sz w:val="26"/>
          </w:rPr>
          <w:t>актами</w:t>
        </w:r>
      </w:hyperlink>
      <w:r w:rsidRPr="00A20858">
        <w:rPr>
          <w:rFonts w:ascii="Times New Roman" w:eastAsia="Times New Roman" w:hAnsi="Times New Roman" w:cs="Times New Roman"/>
          <w:color w:val="22272F"/>
          <w:sz w:val="26"/>
          <w:szCs w:val="26"/>
        </w:rPr>
        <w:t>, принятыми федеральным органом исполнительной власти, осуществляющим функции по оказанию государственных услуг в области мониторинга состояния и загрязнения окружающей среды.</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8.</w:t>
      </w:r>
      <w:r w:rsidRPr="00A20858">
        <w:rPr>
          <w:rFonts w:ascii="Times New Roman" w:eastAsia="Times New Roman" w:hAnsi="Times New Roman" w:cs="Times New Roman"/>
          <w:b/>
          <w:bCs/>
          <w:color w:val="22272F"/>
          <w:sz w:val="26"/>
          <w:szCs w:val="26"/>
        </w:rPr>
        <w:t> Зона отчуждения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16" w:anchor="/multilink/185213/paragraph/1073914969/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8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Зона отчуждения (именовавшаяся в 1986-1987 годах 30-километровой зоной, а с 1988 года до 15 мая 1991 года - зоной отселения) - территория вокруг Чернобыльской АЭС, а также часть территории Российской Федерации, загрязненные радиоактивными веществами вследствие катастрофы на Чернобыльской АЭС, из которых в соответствии с Нормами радиационной безопасности в 1986 и в 1987 годах население было эвакуировано.</w:t>
      </w:r>
      <w:proofErr w:type="gramEnd"/>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В зоне отчуждения на территории Российской Федерации запрещается постоянное проживание населения, ограничивается хозяйственная деятельность и природопользование. </w:t>
      </w:r>
      <w:hyperlink r:id="rId117" w:anchor="/document/2133054/entry/100" w:history="1">
        <w:r w:rsidRPr="00A20858">
          <w:rPr>
            <w:rFonts w:ascii="Times New Roman" w:eastAsia="Times New Roman" w:hAnsi="Times New Roman" w:cs="Times New Roman"/>
            <w:color w:val="3272C0"/>
            <w:sz w:val="26"/>
          </w:rPr>
          <w:t>Перечень</w:t>
        </w:r>
      </w:hyperlink>
      <w:r w:rsidRPr="00A20858">
        <w:rPr>
          <w:rFonts w:ascii="Times New Roman" w:eastAsia="Times New Roman" w:hAnsi="Times New Roman" w:cs="Times New Roman"/>
          <w:color w:val="22272F"/>
          <w:sz w:val="26"/>
          <w:szCs w:val="26"/>
        </w:rPr>
        <w:t> видов хозяйственной деятельности, порядок ее организации и природопользования в зоне отчуждения устанавливаются Правительством Российской Федерации.</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118" w:anchor="/document/12136676/entry/3000005"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22 августа 2004 г. N 122-ФЗ в статью 9 настоящего Закона внесены изменения, </w:t>
      </w:r>
      <w:hyperlink r:id="rId119" w:anchor="/document/12136676/entry/155000000"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20" w:anchor="/document/3999180/entry/9"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lastRenderedPageBreak/>
        <w:t>Статья 9.</w:t>
      </w:r>
      <w:r w:rsidRPr="00A20858">
        <w:rPr>
          <w:rFonts w:ascii="Times New Roman" w:eastAsia="Times New Roman" w:hAnsi="Times New Roman" w:cs="Times New Roman"/>
          <w:b/>
          <w:bCs/>
          <w:color w:val="22272F"/>
          <w:sz w:val="26"/>
          <w:szCs w:val="26"/>
        </w:rPr>
        <w:t> Зона отселения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21" w:anchor="/multilink/185213/paragraph/1073914970/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9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Зона отселения - часть территории Российской Федерации за пределами зоны отчуждения, на которой плотность загрязнения почв цезием-137 составляет свыше 15 Ки/км</w:t>
      </w:r>
      <w:proofErr w:type="gramStart"/>
      <w:r w:rsidRPr="00A20858">
        <w:rPr>
          <w:rFonts w:ascii="Times New Roman" w:eastAsia="Times New Roman" w:hAnsi="Times New Roman" w:cs="Times New Roman"/>
          <w:color w:val="22272F"/>
          <w:sz w:val="26"/>
          <w:szCs w:val="26"/>
        </w:rPr>
        <w:t>2</w:t>
      </w:r>
      <w:proofErr w:type="gramEnd"/>
      <w:r w:rsidRPr="00A20858">
        <w:rPr>
          <w:rFonts w:ascii="Times New Roman" w:eastAsia="Times New Roman" w:hAnsi="Times New Roman" w:cs="Times New Roman"/>
          <w:color w:val="22272F"/>
          <w:sz w:val="26"/>
          <w:szCs w:val="26"/>
        </w:rPr>
        <w:t>, или стронцием-90 - свыше 3 Ки/км2, или плутонием-239, 240 - свыше 0,1 Ки/км2.</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На территориях зоны отселения, где плотность загрязнения почв цезием-137 составляет свыше 40 Ки/км</w:t>
      </w:r>
      <w:proofErr w:type="gramStart"/>
      <w:r w:rsidRPr="00A20858">
        <w:rPr>
          <w:rFonts w:ascii="Times New Roman" w:eastAsia="Times New Roman" w:hAnsi="Times New Roman" w:cs="Times New Roman"/>
          <w:color w:val="22272F"/>
          <w:sz w:val="26"/>
          <w:szCs w:val="26"/>
        </w:rPr>
        <w:t>2</w:t>
      </w:r>
      <w:proofErr w:type="gramEnd"/>
      <w:r w:rsidRPr="00A20858">
        <w:rPr>
          <w:rFonts w:ascii="Times New Roman" w:eastAsia="Times New Roman" w:hAnsi="Times New Roman" w:cs="Times New Roman"/>
          <w:color w:val="22272F"/>
          <w:sz w:val="26"/>
          <w:szCs w:val="26"/>
        </w:rPr>
        <w:t xml:space="preserve">, а также на территориях этой зоны, где среднегодовая эффективная эквивалентная доза облучения населения от радиоактивных выпадений может превысить 5,0 </w:t>
      </w:r>
      <w:proofErr w:type="spellStart"/>
      <w:r w:rsidRPr="00A20858">
        <w:rPr>
          <w:rFonts w:ascii="Times New Roman" w:eastAsia="Times New Roman" w:hAnsi="Times New Roman" w:cs="Times New Roman"/>
          <w:color w:val="22272F"/>
          <w:sz w:val="26"/>
          <w:szCs w:val="26"/>
        </w:rPr>
        <w:t>мЗв</w:t>
      </w:r>
      <w:proofErr w:type="spellEnd"/>
      <w:r w:rsidRPr="00A20858">
        <w:rPr>
          <w:rFonts w:ascii="Times New Roman" w:eastAsia="Times New Roman" w:hAnsi="Times New Roman" w:cs="Times New Roman"/>
          <w:color w:val="22272F"/>
          <w:sz w:val="26"/>
          <w:szCs w:val="26"/>
        </w:rPr>
        <w:t xml:space="preserve"> (0,5 бэр), население подлежит обязательному отселению, переселение людей на указанные территории зоны отселения вплоть до снижения риска радиационного ущерба до установленного приемлемого уровня запрещается. На остальной территории зоны отселения граждане, принявшие решение о выезде на другое место жительства, также имеют право на возмещение вреда и меры социальной поддержки, установленные настоящим Законом.</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С учетом ландшафтных и геохимических особенностей почв территорий, подвергшихся радиоактивному загрязнению вследствие чернобыльской катастрофы, в том числе наличия территорий с почвами, способствующими высокой миграции радионуклидов в растения, законодательством Российской Федерации к указанной зоне могут быть отнесены отдельные территории с более низкими уровнями радиоактивного загрязнения.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В зоне отселения обеспечивается обязательный медицинский контроль за состоянием здоровья </w:t>
      </w:r>
      <w:proofErr w:type="gramStart"/>
      <w:r w:rsidRPr="00A20858">
        <w:rPr>
          <w:rFonts w:ascii="Times New Roman" w:eastAsia="Times New Roman" w:hAnsi="Times New Roman" w:cs="Times New Roman"/>
          <w:color w:val="22272F"/>
          <w:sz w:val="26"/>
          <w:szCs w:val="26"/>
        </w:rPr>
        <w:t>населения</w:t>
      </w:r>
      <w:proofErr w:type="gramEnd"/>
      <w:r w:rsidRPr="00A20858">
        <w:rPr>
          <w:rFonts w:ascii="Times New Roman" w:eastAsia="Times New Roman" w:hAnsi="Times New Roman" w:cs="Times New Roman"/>
          <w:color w:val="22272F"/>
          <w:sz w:val="26"/>
          <w:szCs w:val="26"/>
        </w:rPr>
        <w:t xml:space="preserve"> и осуществляются защитные мероприятия, направленные на снижение уровней облучения, о чем жители информируются через средства массовой информации.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hyperlink r:id="rId122" w:anchor="/document/2133054/entry/200" w:history="1">
        <w:r w:rsidRPr="00A20858">
          <w:rPr>
            <w:rFonts w:ascii="Times New Roman" w:eastAsia="Times New Roman" w:hAnsi="Times New Roman" w:cs="Times New Roman"/>
            <w:color w:val="3272C0"/>
            <w:sz w:val="26"/>
          </w:rPr>
          <w:t>Режим</w:t>
        </w:r>
      </w:hyperlink>
      <w:r w:rsidRPr="00A20858">
        <w:rPr>
          <w:rFonts w:ascii="Times New Roman" w:eastAsia="Times New Roman" w:hAnsi="Times New Roman" w:cs="Times New Roman"/>
          <w:color w:val="22272F"/>
          <w:sz w:val="26"/>
          <w:szCs w:val="26"/>
        </w:rPr>
        <w:t> проживания жителей в зоне отселения, порядок хозяйственного использования ее территории устанавливаются Правительством Российской Федерации.</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123" w:anchor="/document/12136676/entry/3000006"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22 августа 2004 г. N 122-ФЗ в статью 10 настоящего Закона внесены изменения, </w:t>
      </w:r>
      <w:hyperlink r:id="rId124" w:anchor="/document/12136676/entry/155000000"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25" w:anchor="/document/3999180/entry/10"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10.</w:t>
      </w:r>
      <w:r w:rsidRPr="00A20858">
        <w:rPr>
          <w:rFonts w:ascii="Times New Roman" w:eastAsia="Times New Roman" w:hAnsi="Times New Roman" w:cs="Times New Roman"/>
          <w:b/>
          <w:bCs/>
          <w:color w:val="22272F"/>
          <w:sz w:val="26"/>
          <w:szCs w:val="26"/>
        </w:rPr>
        <w:t> Зона проживания с правом на отселение</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26" w:anchor="/multilink/185213/paragraph/1073914971/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10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Зона проживания с правом на отселение - часть территории Российской Федерации за пределами зоны отчуждения и зоны отселения с плотностью загрязнения почв цезием-137 от 5 до 15 Ки/км</w:t>
      </w:r>
      <w:proofErr w:type="gramStart"/>
      <w:r w:rsidRPr="00A20858">
        <w:rPr>
          <w:rFonts w:ascii="Times New Roman" w:eastAsia="Times New Roman" w:hAnsi="Times New Roman" w:cs="Times New Roman"/>
          <w:color w:val="22272F"/>
          <w:sz w:val="26"/>
          <w:szCs w:val="26"/>
        </w:rPr>
        <w:t>2</w:t>
      </w:r>
      <w:proofErr w:type="gramEnd"/>
      <w:r w:rsidRPr="00A20858">
        <w:rPr>
          <w:rFonts w:ascii="Times New Roman" w:eastAsia="Times New Roman" w:hAnsi="Times New Roman" w:cs="Times New Roman"/>
          <w:color w:val="22272F"/>
          <w:sz w:val="26"/>
          <w:szCs w:val="26"/>
        </w:rPr>
        <w:t xml:space="preserve">. Граждане, проживающие в населенных пунктах этой зоны, в которых среднегодовая эффективная эквивалентная доза облучения населения превышает 1 </w:t>
      </w:r>
      <w:proofErr w:type="spellStart"/>
      <w:r w:rsidRPr="00A20858">
        <w:rPr>
          <w:rFonts w:ascii="Times New Roman" w:eastAsia="Times New Roman" w:hAnsi="Times New Roman" w:cs="Times New Roman"/>
          <w:color w:val="22272F"/>
          <w:sz w:val="26"/>
          <w:szCs w:val="26"/>
        </w:rPr>
        <w:t>мЗв</w:t>
      </w:r>
      <w:proofErr w:type="spellEnd"/>
      <w:r w:rsidRPr="00A20858">
        <w:rPr>
          <w:rFonts w:ascii="Times New Roman" w:eastAsia="Times New Roman" w:hAnsi="Times New Roman" w:cs="Times New Roman"/>
          <w:color w:val="22272F"/>
          <w:sz w:val="26"/>
          <w:szCs w:val="26"/>
        </w:rPr>
        <w:t xml:space="preserve"> (0,1 бэр), и принявшие решение о выезде на другое </w:t>
      </w:r>
      <w:r w:rsidRPr="00A20858">
        <w:rPr>
          <w:rFonts w:ascii="Times New Roman" w:eastAsia="Times New Roman" w:hAnsi="Times New Roman" w:cs="Times New Roman"/>
          <w:color w:val="22272F"/>
          <w:sz w:val="26"/>
          <w:szCs w:val="26"/>
        </w:rPr>
        <w:lastRenderedPageBreak/>
        <w:t>место жительства, имеют право на возмещение вреда и меры социальной поддержки, установленные настоящим Законом.</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С учетом ландшафтных и геохимических особенностей почв территорий, подвергшихся радиоактивному загрязнению вследствие чернобыльской катастрофы, в том числе наличия территорий с почвами, способствующими высокой миграции радионуклидов в растения, законодательством Российской Федерации к указанной зоне могут быть отнесены отдельные территории с более низкими уровнями радиоактивного загрязнения.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Дополнительные критерии </w:t>
      </w:r>
      <w:proofErr w:type="gramStart"/>
      <w:r w:rsidRPr="00A20858">
        <w:rPr>
          <w:rFonts w:ascii="Times New Roman" w:eastAsia="Times New Roman" w:hAnsi="Times New Roman" w:cs="Times New Roman"/>
          <w:color w:val="22272F"/>
          <w:sz w:val="26"/>
          <w:szCs w:val="26"/>
        </w:rPr>
        <w:t>по определению границ зоны проживания с правом на отселение в зависимости от степени</w:t>
      </w:r>
      <w:proofErr w:type="gramEnd"/>
      <w:r w:rsidRPr="00A20858">
        <w:rPr>
          <w:rFonts w:ascii="Times New Roman" w:eastAsia="Times New Roman" w:hAnsi="Times New Roman" w:cs="Times New Roman"/>
          <w:color w:val="22272F"/>
          <w:sz w:val="26"/>
          <w:szCs w:val="26"/>
        </w:rPr>
        <w:t xml:space="preserve"> радиоактивной загрязненности ее территории другими (кроме цезия-137) долгоживущими радионуклидами устанавливаются Правительством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В зоне проживания с правом на отселение обеспечивается обязательный медицинский контроль за состоянием здоровья </w:t>
      </w:r>
      <w:proofErr w:type="gramStart"/>
      <w:r w:rsidRPr="00A20858">
        <w:rPr>
          <w:rFonts w:ascii="Times New Roman" w:eastAsia="Times New Roman" w:hAnsi="Times New Roman" w:cs="Times New Roman"/>
          <w:color w:val="22272F"/>
          <w:sz w:val="26"/>
          <w:szCs w:val="26"/>
        </w:rPr>
        <w:t>населения</w:t>
      </w:r>
      <w:proofErr w:type="gramEnd"/>
      <w:r w:rsidRPr="00A20858">
        <w:rPr>
          <w:rFonts w:ascii="Times New Roman" w:eastAsia="Times New Roman" w:hAnsi="Times New Roman" w:cs="Times New Roman"/>
          <w:color w:val="22272F"/>
          <w:sz w:val="26"/>
          <w:szCs w:val="26"/>
        </w:rPr>
        <w:t xml:space="preserve"> и осуществляются защитные мероприятия, направленные на снижение уровня облучения, о чем жители информируются через средства массовой информации.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hyperlink r:id="rId127" w:anchor="/document/2133054/entry/300" w:history="1">
        <w:r w:rsidRPr="00A20858">
          <w:rPr>
            <w:rFonts w:ascii="Times New Roman" w:eastAsia="Times New Roman" w:hAnsi="Times New Roman" w:cs="Times New Roman"/>
            <w:color w:val="3272C0"/>
            <w:sz w:val="26"/>
          </w:rPr>
          <w:t>Режим</w:t>
        </w:r>
      </w:hyperlink>
      <w:r w:rsidRPr="00A20858">
        <w:rPr>
          <w:rFonts w:ascii="Times New Roman" w:eastAsia="Times New Roman" w:hAnsi="Times New Roman" w:cs="Times New Roman"/>
          <w:color w:val="22272F"/>
          <w:sz w:val="26"/>
          <w:szCs w:val="26"/>
        </w:rPr>
        <w:t> проживания населения в указанной зоне, порядок добровольного отселения из нее жителей, осуществления на этой территории хозяйственной и иной деятельности, проведения мероприятий по охране здоровья и снижению риска заболеваемости населения устанавливаются Правительством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11.</w:t>
      </w:r>
      <w:r w:rsidRPr="00A20858">
        <w:rPr>
          <w:rFonts w:ascii="Times New Roman" w:eastAsia="Times New Roman" w:hAnsi="Times New Roman" w:cs="Times New Roman"/>
          <w:b/>
          <w:bCs/>
          <w:color w:val="22272F"/>
          <w:sz w:val="26"/>
          <w:szCs w:val="26"/>
        </w:rPr>
        <w:t> Зона проживания с льготным социально-экономическим статусом</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28" w:anchor="/multilink/185213/paragraph/1073914972/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11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Зона проживания с льготным социально-экономическим статусом - часть территории Российской Федерации за пределами зоны отчуждения, зоны отселения и зоны проживания с правом на отселение с плотностью радиоактивного загрязнения почвы цезием-137 от 1 до 5 Ки/км</w:t>
      </w:r>
      <w:proofErr w:type="gramStart"/>
      <w:r w:rsidRPr="00A20858">
        <w:rPr>
          <w:rFonts w:ascii="Times New Roman" w:eastAsia="Times New Roman" w:hAnsi="Times New Roman" w:cs="Times New Roman"/>
          <w:color w:val="22272F"/>
          <w:sz w:val="26"/>
          <w:szCs w:val="26"/>
        </w:rPr>
        <w:t>2</w:t>
      </w:r>
      <w:proofErr w:type="gramEnd"/>
      <w:r w:rsidRPr="00A20858">
        <w:rPr>
          <w:rFonts w:ascii="Times New Roman" w:eastAsia="Times New Roman" w:hAnsi="Times New Roman" w:cs="Times New Roman"/>
          <w:color w:val="22272F"/>
          <w:sz w:val="26"/>
          <w:szCs w:val="26"/>
        </w:rPr>
        <w:t xml:space="preserve">. В указанной зоне среднегодовая эффективная эквивалентная доза облучения населения не должна превышать 1 </w:t>
      </w:r>
      <w:proofErr w:type="spellStart"/>
      <w:r w:rsidRPr="00A20858">
        <w:rPr>
          <w:rFonts w:ascii="Times New Roman" w:eastAsia="Times New Roman" w:hAnsi="Times New Roman" w:cs="Times New Roman"/>
          <w:color w:val="22272F"/>
          <w:sz w:val="26"/>
          <w:szCs w:val="26"/>
        </w:rPr>
        <w:t>мЗв</w:t>
      </w:r>
      <w:proofErr w:type="spellEnd"/>
      <w:r w:rsidRPr="00A20858">
        <w:rPr>
          <w:rFonts w:ascii="Times New Roman" w:eastAsia="Times New Roman" w:hAnsi="Times New Roman" w:cs="Times New Roman"/>
          <w:color w:val="22272F"/>
          <w:sz w:val="26"/>
          <w:szCs w:val="26"/>
        </w:rPr>
        <w:t xml:space="preserve"> (0,1 бэр).</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Дополнительные критерии по определению границ этой зоны в зависимости от степени радиоактивной загрязненности ее территории другими (кроме цезия-137) долгоживущими радионуклидами устанавливаются Правительством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В данной зоне помимо осуществления комплекса контрмер, включающего медицинские мероприятия по радиационной и радиоэкологической защите, создается хозяйственно-экологическая структура, обеспечивающая улучшение качества жизни населения выше среднего уровня, компенсирующая отрицательное воздействие </w:t>
      </w:r>
      <w:proofErr w:type="spellStart"/>
      <w:r w:rsidRPr="00A20858">
        <w:rPr>
          <w:rFonts w:ascii="Times New Roman" w:eastAsia="Times New Roman" w:hAnsi="Times New Roman" w:cs="Times New Roman"/>
          <w:color w:val="22272F"/>
          <w:sz w:val="26"/>
          <w:szCs w:val="26"/>
        </w:rPr>
        <w:t>психоэмоциональной</w:t>
      </w:r>
      <w:proofErr w:type="spellEnd"/>
      <w:r w:rsidRPr="00A20858">
        <w:rPr>
          <w:rFonts w:ascii="Times New Roman" w:eastAsia="Times New Roman" w:hAnsi="Times New Roman" w:cs="Times New Roman"/>
          <w:color w:val="22272F"/>
          <w:sz w:val="26"/>
          <w:szCs w:val="26"/>
        </w:rPr>
        <w:t xml:space="preserve"> нагрузки, связанной с чернобыльской катастрофой и применением контрмер.</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lastRenderedPageBreak/>
        <w:t>Статья 30.</w:t>
      </w:r>
      <w:r w:rsidRPr="00A20858">
        <w:rPr>
          <w:rFonts w:ascii="Times New Roman" w:eastAsia="Times New Roman" w:hAnsi="Times New Roman" w:cs="Times New Roman"/>
          <w:b/>
          <w:bCs/>
          <w:color w:val="22272F"/>
          <w:sz w:val="26"/>
          <w:szCs w:val="26"/>
        </w:rPr>
        <w:t> Пенсионное обеспечение участников ликвидации последствий катастрофы на Чернобыльской АЭС в зоне отчуждения</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29" w:anchor="/multilink/185213/paragraph/1073915006/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30 настоящего Закона</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 xml:space="preserve">О конституционно-правовом смысле положений статьи 30 настоящего Закона </w:t>
      </w:r>
      <w:proofErr w:type="gramStart"/>
      <w:r w:rsidRPr="00A20858">
        <w:rPr>
          <w:rFonts w:ascii="Times New Roman" w:eastAsia="Times New Roman" w:hAnsi="Times New Roman" w:cs="Times New Roman"/>
          <w:color w:val="464C55"/>
          <w:sz w:val="23"/>
          <w:szCs w:val="23"/>
        </w:rPr>
        <w:t>см</w:t>
      </w:r>
      <w:proofErr w:type="gramEnd"/>
      <w:r w:rsidRPr="00A20858">
        <w:rPr>
          <w:rFonts w:ascii="Times New Roman" w:eastAsia="Times New Roman" w:hAnsi="Times New Roman" w:cs="Times New Roman"/>
          <w:color w:val="464C55"/>
          <w:sz w:val="23"/>
          <w:szCs w:val="23"/>
        </w:rPr>
        <w:t>. </w:t>
      </w:r>
      <w:hyperlink r:id="rId130" w:anchor="/document/1780364/entry/0" w:history="1">
        <w:r w:rsidRPr="00A20858">
          <w:rPr>
            <w:rFonts w:ascii="Times New Roman" w:eastAsia="Times New Roman" w:hAnsi="Times New Roman" w:cs="Times New Roman"/>
            <w:color w:val="3272C0"/>
            <w:sz w:val="23"/>
          </w:rPr>
          <w:t>Определение</w:t>
        </w:r>
      </w:hyperlink>
      <w:r w:rsidRPr="00A20858">
        <w:rPr>
          <w:rFonts w:ascii="Times New Roman" w:eastAsia="Times New Roman" w:hAnsi="Times New Roman" w:cs="Times New Roman"/>
          <w:color w:val="464C55"/>
          <w:sz w:val="23"/>
          <w:szCs w:val="23"/>
        </w:rPr>
        <w:t> Конституционного Суда РФ от 12 июля 2006 г. N 350-О</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указанным в </w:t>
      </w:r>
      <w:hyperlink r:id="rId131" w:anchor="/document/185213/entry/133" w:history="1">
        <w:r w:rsidRPr="00A20858">
          <w:rPr>
            <w:rFonts w:ascii="Times New Roman" w:eastAsia="Times New Roman" w:hAnsi="Times New Roman" w:cs="Times New Roman"/>
            <w:color w:val="3272C0"/>
            <w:sz w:val="26"/>
          </w:rPr>
          <w:t>пункте 3</w:t>
        </w:r>
      </w:hyperlink>
      <w:r w:rsidRPr="00A20858">
        <w:rPr>
          <w:rFonts w:ascii="Times New Roman" w:eastAsia="Times New Roman" w:hAnsi="Times New Roman" w:cs="Times New Roman"/>
          <w:color w:val="22272F"/>
          <w:sz w:val="26"/>
          <w:szCs w:val="26"/>
        </w:rPr>
        <w:t> части первой статьи 13 настоящего Закона (принимавшим в 1986-1987 годах участие в работах по ликвидации последствий чернобыльской катастрофы):</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Пункт 1 изменен с 1 января 2019 г. - </w:t>
      </w:r>
      <w:hyperlink r:id="rId132" w:anchor="/document/72066782/entry/231"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3 октября 2018 г. N 350-ФЗ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33" w:anchor="/document/57423112/entry/3001"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пенсии по старости назначаются с уменьшением возраста, предусмотренного </w:t>
      </w:r>
      <w:hyperlink r:id="rId134" w:anchor="/document/185213/entry/28102" w:history="1">
        <w:r w:rsidRPr="00A20858">
          <w:rPr>
            <w:rFonts w:ascii="Times New Roman" w:eastAsia="Times New Roman" w:hAnsi="Times New Roman" w:cs="Times New Roman"/>
            <w:color w:val="3272C0"/>
            <w:sz w:val="26"/>
          </w:rPr>
          <w:t>частью второй статьи 28.1</w:t>
        </w:r>
      </w:hyperlink>
      <w:r w:rsidRPr="00A20858">
        <w:rPr>
          <w:rFonts w:ascii="Times New Roman" w:eastAsia="Times New Roman" w:hAnsi="Times New Roman" w:cs="Times New Roman"/>
          <w:color w:val="22272F"/>
          <w:sz w:val="26"/>
          <w:szCs w:val="26"/>
        </w:rPr>
        <w:t> настоящего Закона, на 10 лет независимо от продолжительности работы в зоне отчуждения;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2) </w:t>
      </w:r>
      <w:hyperlink r:id="rId135" w:anchor="/document/12148420/entry/162" w:history="1">
        <w:r w:rsidRPr="00A20858">
          <w:rPr>
            <w:rFonts w:ascii="Times New Roman" w:eastAsia="Times New Roman" w:hAnsi="Times New Roman" w:cs="Times New Roman"/>
            <w:color w:val="3272C0"/>
            <w:sz w:val="26"/>
          </w:rPr>
          <w:t>утратил силу</w:t>
        </w:r>
      </w:hyperlink>
      <w:r w:rsidRPr="00A20858">
        <w:rPr>
          <w:rFonts w:ascii="Times New Roman" w:eastAsia="Times New Roman" w:hAnsi="Times New Roman" w:cs="Times New Roman"/>
          <w:color w:val="22272F"/>
          <w:sz w:val="26"/>
          <w:szCs w:val="26"/>
        </w:rPr>
        <w:t>.</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текст </w:t>
      </w:r>
      <w:hyperlink r:id="rId136" w:anchor="/document/3958540/entry/3012" w:history="1">
        <w:r w:rsidRPr="00A20858">
          <w:rPr>
            <w:rFonts w:ascii="Times New Roman" w:eastAsia="Times New Roman" w:hAnsi="Times New Roman" w:cs="Times New Roman"/>
            <w:color w:val="3272C0"/>
            <w:sz w:val="23"/>
          </w:rPr>
          <w:t>пункта 2 части первой статьи 30</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указанным в </w:t>
      </w:r>
      <w:hyperlink r:id="rId137" w:anchor="/document/185213/entry/134" w:history="1">
        <w:r w:rsidRPr="00A20858">
          <w:rPr>
            <w:rFonts w:ascii="Times New Roman" w:eastAsia="Times New Roman" w:hAnsi="Times New Roman" w:cs="Times New Roman"/>
            <w:color w:val="3272C0"/>
            <w:sz w:val="26"/>
          </w:rPr>
          <w:t>пункте 4</w:t>
        </w:r>
      </w:hyperlink>
      <w:r w:rsidRPr="00A20858">
        <w:rPr>
          <w:rFonts w:ascii="Times New Roman" w:eastAsia="Times New Roman" w:hAnsi="Times New Roman" w:cs="Times New Roman"/>
          <w:color w:val="22272F"/>
          <w:sz w:val="26"/>
          <w:szCs w:val="26"/>
        </w:rPr>
        <w:t> части первой статьи 13 настоящего Закона (принимавшим в 1988-1990 годах участие в работах по ликвидации последствий чернобыльской катастрофы):</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Пункт 1 изменен с 1 января 2019 г. - </w:t>
      </w:r>
      <w:hyperlink r:id="rId138" w:anchor="/document/72066782/entry/232"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3 октября 2018 г. N 350-ФЗ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39" w:anchor="/document/57423112/entry/3021"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 пенсии по старости назначаются с уменьшением возраста, предусмотренного </w:t>
      </w:r>
      <w:hyperlink r:id="rId140" w:anchor="/document/185213/entry/28102" w:history="1">
        <w:r w:rsidRPr="00A20858">
          <w:rPr>
            <w:rFonts w:ascii="Times New Roman" w:eastAsia="Times New Roman" w:hAnsi="Times New Roman" w:cs="Times New Roman"/>
            <w:color w:val="3272C0"/>
            <w:sz w:val="26"/>
          </w:rPr>
          <w:t>частью второй статьи 28.1</w:t>
        </w:r>
      </w:hyperlink>
      <w:r w:rsidRPr="00A20858">
        <w:rPr>
          <w:rFonts w:ascii="Times New Roman" w:eastAsia="Times New Roman" w:hAnsi="Times New Roman" w:cs="Times New Roman"/>
          <w:color w:val="22272F"/>
          <w:sz w:val="26"/>
          <w:szCs w:val="26"/>
        </w:rPr>
        <w:t> настоящего Закона, на 5 лет независимо от продолжительности работы в зоне отчуждения;</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2) </w:t>
      </w:r>
      <w:hyperlink r:id="rId141" w:anchor="/document/12148420/entry/162" w:history="1">
        <w:r w:rsidRPr="00A20858">
          <w:rPr>
            <w:rFonts w:ascii="Times New Roman" w:eastAsia="Times New Roman" w:hAnsi="Times New Roman" w:cs="Times New Roman"/>
            <w:color w:val="3272C0"/>
            <w:sz w:val="26"/>
          </w:rPr>
          <w:t>утратил силу</w:t>
        </w:r>
      </w:hyperlink>
      <w:r w:rsidRPr="00A20858">
        <w:rPr>
          <w:rFonts w:ascii="Times New Roman" w:eastAsia="Times New Roman" w:hAnsi="Times New Roman" w:cs="Times New Roman"/>
          <w:color w:val="22272F"/>
          <w:sz w:val="26"/>
          <w:szCs w:val="26"/>
        </w:rPr>
        <w:t>.</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текст </w:t>
      </w:r>
      <w:hyperlink r:id="rId142" w:anchor="/document/3958540/entry/3022" w:history="1">
        <w:r w:rsidRPr="00A20858">
          <w:rPr>
            <w:rFonts w:ascii="Times New Roman" w:eastAsia="Times New Roman" w:hAnsi="Times New Roman" w:cs="Times New Roman"/>
            <w:color w:val="3272C0"/>
            <w:sz w:val="23"/>
          </w:rPr>
          <w:t>пункта 2 части второй статьи 30</w:t>
        </w:r>
      </w:hyperlink>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143" w:anchor="/document/70700458/entry/240"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21 июля 2014 г. N 216-ФЗ в статью 31 настоящего Закона внесены изменения, </w:t>
      </w:r>
      <w:hyperlink r:id="rId144" w:anchor="/document/70700458/entry/35"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 1 января 2015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45" w:anchor="/document/58057686/entry/31"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31.</w:t>
      </w:r>
      <w:r w:rsidRPr="00A20858">
        <w:rPr>
          <w:rFonts w:ascii="Times New Roman" w:eastAsia="Times New Roman" w:hAnsi="Times New Roman" w:cs="Times New Roman"/>
          <w:b/>
          <w:bCs/>
          <w:color w:val="22272F"/>
          <w:sz w:val="26"/>
          <w:szCs w:val="26"/>
        </w:rPr>
        <w:t> Пенсионное обеспечение граждан, занятых на эксплуатации Чернобыльской АЭС и на работах в зоне отчуждения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46" w:anchor="/multilink/185213/paragraph/1073915007/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31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(в том числе временно направленным или командированным), указанным в </w:t>
      </w:r>
      <w:hyperlink r:id="rId147" w:anchor="/document/185213/entry/135" w:history="1">
        <w:r w:rsidRPr="00A20858">
          <w:rPr>
            <w:rFonts w:ascii="Times New Roman" w:eastAsia="Times New Roman" w:hAnsi="Times New Roman" w:cs="Times New Roman"/>
            <w:color w:val="3272C0"/>
            <w:sz w:val="26"/>
          </w:rPr>
          <w:t>пункте 5 части первой статьи 13</w:t>
        </w:r>
      </w:hyperlink>
      <w:r w:rsidRPr="00A20858">
        <w:rPr>
          <w:rFonts w:ascii="Times New Roman" w:eastAsia="Times New Roman" w:hAnsi="Times New Roman" w:cs="Times New Roman"/>
          <w:color w:val="22272F"/>
          <w:sz w:val="26"/>
          <w:szCs w:val="26"/>
        </w:rPr>
        <w:t> настоящего Закона, пенсионное обеспечение устанавливается на равных основаниях с гражданами, указанными в </w:t>
      </w:r>
      <w:hyperlink r:id="rId148" w:anchor="/document/70552688/entry/3011" w:history="1">
        <w:r w:rsidRPr="00A20858">
          <w:rPr>
            <w:rFonts w:ascii="Times New Roman" w:eastAsia="Times New Roman" w:hAnsi="Times New Roman" w:cs="Times New Roman"/>
            <w:color w:val="3272C0"/>
            <w:sz w:val="26"/>
          </w:rPr>
          <w:t>пункте 1 части 1 статьи 30</w:t>
        </w:r>
      </w:hyperlink>
      <w:r w:rsidRPr="00A20858">
        <w:rPr>
          <w:rFonts w:ascii="Times New Roman" w:eastAsia="Times New Roman" w:hAnsi="Times New Roman" w:cs="Times New Roman"/>
          <w:color w:val="22272F"/>
          <w:sz w:val="26"/>
          <w:szCs w:val="26"/>
        </w:rPr>
        <w:t xml:space="preserve"> Федерального закона "О страховых пенсиях". Работа (служба) указанных граждан приравнивается к работе, дающей право на досрочное </w:t>
      </w:r>
      <w:r w:rsidRPr="00A20858">
        <w:rPr>
          <w:rFonts w:ascii="Times New Roman" w:eastAsia="Times New Roman" w:hAnsi="Times New Roman" w:cs="Times New Roman"/>
          <w:color w:val="22272F"/>
          <w:sz w:val="26"/>
          <w:szCs w:val="26"/>
        </w:rPr>
        <w:lastRenderedPageBreak/>
        <w:t>назначение страховой пенсии по старости в соответствии с </w:t>
      </w:r>
      <w:hyperlink r:id="rId149" w:anchor="/document/70552688/entry/3011" w:history="1">
        <w:r w:rsidRPr="00A20858">
          <w:rPr>
            <w:rFonts w:ascii="Times New Roman" w:eastAsia="Times New Roman" w:hAnsi="Times New Roman" w:cs="Times New Roman"/>
            <w:color w:val="3272C0"/>
            <w:sz w:val="26"/>
          </w:rPr>
          <w:t>пунктами 1 - 10 части 1 статьи 30</w:t>
        </w:r>
      </w:hyperlink>
      <w:r w:rsidRPr="00A20858">
        <w:rPr>
          <w:rFonts w:ascii="Times New Roman" w:eastAsia="Times New Roman" w:hAnsi="Times New Roman" w:cs="Times New Roman"/>
          <w:color w:val="22272F"/>
          <w:sz w:val="26"/>
          <w:szCs w:val="26"/>
        </w:rPr>
        <w:t> Федерального закона "О страховых пенсиях", в порядке, определяемом Правительством Российской Федерации.</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150" w:anchor="/document/12148420/entry/18"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18 июля 2006 г. N 112-ФЗ в статью 32 настоящего Закона внесены изменения, </w:t>
      </w:r>
      <w:hyperlink r:id="rId151" w:anchor="/document/12148420/entry/41"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со дня официального опубликования названного Федерального закона и </w:t>
      </w:r>
      <w:hyperlink r:id="rId152" w:anchor="/document/12148420/entry/42" w:history="1">
        <w:r w:rsidRPr="00A20858">
          <w:rPr>
            <w:rFonts w:ascii="Times New Roman" w:eastAsia="Times New Roman" w:hAnsi="Times New Roman" w:cs="Times New Roman"/>
            <w:color w:val="3272C0"/>
            <w:sz w:val="23"/>
          </w:rPr>
          <w:t>распространяющиеся</w:t>
        </w:r>
      </w:hyperlink>
      <w:r w:rsidRPr="00A20858">
        <w:rPr>
          <w:rFonts w:ascii="Times New Roman" w:eastAsia="Times New Roman" w:hAnsi="Times New Roman" w:cs="Times New Roman"/>
          <w:color w:val="464C55"/>
          <w:sz w:val="23"/>
          <w:szCs w:val="23"/>
        </w:rPr>
        <w:t> на правоотношения, возникшие с 1 января 2002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53" w:anchor="/document/3958540/entry/32"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32.</w:t>
      </w:r>
      <w:r w:rsidRPr="00A20858">
        <w:rPr>
          <w:rFonts w:ascii="Times New Roman" w:eastAsia="Times New Roman" w:hAnsi="Times New Roman" w:cs="Times New Roman"/>
          <w:b/>
          <w:bCs/>
          <w:color w:val="22272F"/>
          <w:sz w:val="26"/>
          <w:szCs w:val="26"/>
        </w:rPr>
        <w:t> Пенсионное обеспечение граждан, эвакуированных из зоны отчуждения и переселенных (переселяемых) из зоны отселения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54" w:anchor="/multilink/185213/paragraph/1073915008/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32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указанным в </w:t>
      </w:r>
      <w:hyperlink r:id="rId155" w:anchor="/document/185213/entry/136" w:history="1">
        <w:r w:rsidRPr="00A20858">
          <w:rPr>
            <w:rFonts w:ascii="Times New Roman" w:eastAsia="Times New Roman" w:hAnsi="Times New Roman" w:cs="Times New Roman"/>
            <w:color w:val="3272C0"/>
            <w:sz w:val="26"/>
          </w:rPr>
          <w:t>пункте 6</w:t>
        </w:r>
      </w:hyperlink>
      <w:r w:rsidRPr="00A20858">
        <w:rPr>
          <w:rFonts w:ascii="Times New Roman" w:eastAsia="Times New Roman" w:hAnsi="Times New Roman" w:cs="Times New Roman"/>
          <w:color w:val="22272F"/>
          <w:sz w:val="26"/>
          <w:szCs w:val="26"/>
        </w:rPr>
        <w:t> части первой статьи 13 настоящего Закона:</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Пункт 1 изменен с 1 января 2019 г. - </w:t>
      </w:r>
      <w:hyperlink r:id="rId156" w:anchor="/document/72066782/entry/241"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3 октября 2018 г. N 350-ФЗ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57" w:anchor="/document/57423112/entry/321"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1) эвакуированным из зоны отчуждения, пенсия по старости назначается с уменьшением возраста, предусмотренного </w:t>
      </w:r>
      <w:hyperlink r:id="rId158" w:anchor="/document/185213/entry/28102" w:history="1">
        <w:r w:rsidRPr="00A20858">
          <w:rPr>
            <w:rFonts w:ascii="Times New Roman" w:eastAsia="Times New Roman" w:hAnsi="Times New Roman" w:cs="Times New Roman"/>
            <w:color w:val="3272C0"/>
            <w:sz w:val="26"/>
          </w:rPr>
          <w:t>частью второй статьи 28.1</w:t>
        </w:r>
      </w:hyperlink>
      <w:r w:rsidRPr="00A20858">
        <w:rPr>
          <w:rFonts w:ascii="Times New Roman" w:eastAsia="Times New Roman" w:hAnsi="Times New Roman" w:cs="Times New Roman"/>
          <w:color w:val="22272F"/>
          <w:sz w:val="26"/>
          <w:szCs w:val="26"/>
        </w:rPr>
        <w:t> настоящего Закона, на 10 лет независимо от продолжительности пребывания в зоне отчуждения;</w:t>
      </w:r>
      <w:proofErr w:type="gramEnd"/>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Пункт 2 изменен с 1 января 2019 г. - </w:t>
      </w:r>
      <w:hyperlink r:id="rId159" w:anchor="/document/72066782/entry/242"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3 октября 2018 г. N 350-ФЗ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60" w:anchor="/document/57423112/entry/322"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2) переселенным из зоны отселения, пенсия по старости назначается с уменьшением возраста, предусмотренного </w:t>
      </w:r>
      <w:hyperlink r:id="rId161" w:anchor="/document/185213/entry/28102" w:history="1">
        <w:r w:rsidRPr="00A20858">
          <w:rPr>
            <w:rFonts w:ascii="Times New Roman" w:eastAsia="Times New Roman" w:hAnsi="Times New Roman" w:cs="Times New Roman"/>
            <w:color w:val="3272C0"/>
            <w:sz w:val="26"/>
          </w:rPr>
          <w:t>частью второй статьи 28.1</w:t>
        </w:r>
      </w:hyperlink>
      <w:r w:rsidRPr="00A20858">
        <w:rPr>
          <w:rFonts w:ascii="Times New Roman" w:eastAsia="Times New Roman" w:hAnsi="Times New Roman" w:cs="Times New Roman"/>
          <w:color w:val="22272F"/>
          <w:sz w:val="26"/>
          <w:szCs w:val="26"/>
        </w:rPr>
        <w:t xml:space="preserve"> настоящего Закона, на 3 года и дополнительно на полгода за </w:t>
      </w:r>
      <w:proofErr w:type="gramStart"/>
      <w:r w:rsidRPr="00A20858">
        <w:rPr>
          <w:rFonts w:ascii="Times New Roman" w:eastAsia="Times New Roman" w:hAnsi="Times New Roman" w:cs="Times New Roman"/>
          <w:color w:val="22272F"/>
          <w:sz w:val="26"/>
          <w:szCs w:val="26"/>
        </w:rPr>
        <w:t>каждый полный год</w:t>
      </w:r>
      <w:proofErr w:type="gramEnd"/>
      <w:r w:rsidRPr="00A20858">
        <w:rPr>
          <w:rFonts w:ascii="Times New Roman" w:eastAsia="Times New Roman" w:hAnsi="Times New Roman" w:cs="Times New Roman"/>
          <w:color w:val="22272F"/>
          <w:sz w:val="26"/>
          <w:szCs w:val="26"/>
        </w:rPr>
        <w:t xml:space="preserve"> проживания или работы в зоне отселения, но не более чем на 7 лет в общей сложности.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Переселенным в обязательном порядке пенсионерам сохраняются в течение года все виды денежных выплат и пособий, получаемых до переселения.</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Статья 33 изменена с 1 января 2019 г. - </w:t>
      </w:r>
      <w:hyperlink r:id="rId162" w:anchor="/document/72066782/entry/25"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3 октября 2018 г. N 350-ФЗ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63" w:anchor="/document/57423112/entry/33"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 xml:space="preserve">О конституционно-правовом смысле статьи 33 настоящего Закона </w:t>
      </w:r>
      <w:proofErr w:type="gramStart"/>
      <w:r w:rsidRPr="00A20858">
        <w:rPr>
          <w:rFonts w:ascii="Times New Roman" w:eastAsia="Times New Roman" w:hAnsi="Times New Roman" w:cs="Times New Roman"/>
          <w:color w:val="464C55"/>
          <w:sz w:val="23"/>
          <w:szCs w:val="23"/>
        </w:rPr>
        <w:t>см</w:t>
      </w:r>
      <w:proofErr w:type="gramEnd"/>
      <w:r w:rsidRPr="00A20858">
        <w:rPr>
          <w:rFonts w:ascii="Times New Roman" w:eastAsia="Times New Roman" w:hAnsi="Times New Roman" w:cs="Times New Roman"/>
          <w:color w:val="464C55"/>
          <w:sz w:val="23"/>
          <w:szCs w:val="23"/>
        </w:rPr>
        <w:t>. </w:t>
      </w:r>
      <w:hyperlink r:id="rId164" w:anchor="/document/12151098/entry/0" w:history="1">
        <w:r w:rsidRPr="00A20858">
          <w:rPr>
            <w:rFonts w:ascii="Times New Roman" w:eastAsia="Times New Roman" w:hAnsi="Times New Roman" w:cs="Times New Roman"/>
            <w:color w:val="3272C0"/>
            <w:sz w:val="23"/>
          </w:rPr>
          <w:t>Определение</w:t>
        </w:r>
      </w:hyperlink>
      <w:r w:rsidRPr="00A20858">
        <w:rPr>
          <w:rFonts w:ascii="Times New Roman" w:eastAsia="Times New Roman" w:hAnsi="Times New Roman" w:cs="Times New Roman"/>
          <w:color w:val="464C55"/>
          <w:sz w:val="23"/>
          <w:szCs w:val="23"/>
        </w:rPr>
        <w:t> Конституционного Суда РФ от 11 июля 2006 г. N 403-О</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33.</w:t>
      </w:r>
      <w:r w:rsidRPr="00A20858">
        <w:rPr>
          <w:rFonts w:ascii="Times New Roman" w:eastAsia="Times New Roman" w:hAnsi="Times New Roman" w:cs="Times New Roman"/>
          <w:b/>
          <w:bCs/>
          <w:color w:val="22272F"/>
          <w:sz w:val="26"/>
          <w:szCs w:val="26"/>
        </w:rPr>
        <w:t> Пенсионное обеспечение граждан, постоянно проживающих на территории зоны проживания с правом на отселение</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65" w:anchor="/multilink/185213/paragraph/1073915009/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33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Гражданам, указанным в </w:t>
      </w:r>
      <w:hyperlink r:id="rId166" w:anchor="/document/185213/entry/137" w:history="1">
        <w:r w:rsidRPr="00A20858">
          <w:rPr>
            <w:rFonts w:ascii="Times New Roman" w:eastAsia="Times New Roman" w:hAnsi="Times New Roman" w:cs="Times New Roman"/>
            <w:color w:val="3272C0"/>
            <w:sz w:val="26"/>
          </w:rPr>
          <w:t>пункте 7</w:t>
        </w:r>
      </w:hyperlink>
      <w:r w:rsidRPr="00A20858">
        <w:rPr>
          <w:rFonts w:ascii="Times New Roman" w:eastAsia="Times New Roman" w:hAnsi="Times New Roman" w:cs="Times New Roman"/>
          <w:color w:val="22272F"/>
          <w:sz w:val="26"/>
          <w:szCs w:val="26"/>
        </w:rPr>
        <w:t> части первой статьи 13 настоящего Закона, пенсия по старости назначается с уменьшением возраста, предусмотренного </w:t>
      </w:r>
      <w:hyperlink r:id="rId167" w:anchor="/document/185213/entry/28102" w:history="1">
        <w:r w:rsidRPr="00A20858">
          <w:rPr>
            <w:rFonts w:ascii="Times New Roman" w:eastAsia="Times New Roman" w:hAnsi="Times New Roman" w:cs="Times New Roman"/>
            <w:color w:val="3272C0"/>
            <w:sz w:val="26"/>
          </w:rPr>
          <w:t>частью второй статьи 28.1</w:t>
        </w:r>
      </w:hyperlink>
      <w:r w:rsidRPr="00A20858">
        <w:rPr>
          <w:rFonts w:ascii="Times New Roman" w:eastAsia="Times New Roman" w:hAnsi="Times New Roman" w:cs="Times New Roman"/>
          <w:color w:val="22272F"/>
          <w:sz w:val="26"/>
          <w:szCs w:val="26"/>
        </w:rPr>
        <w:t xml:space="preserve"> настоящего Закона, на 2 года и дополнительно на 1 год за каждые 3 года проживания или работы на территории </w:t>
      </w:r>
      <w:r w:rsidRPr="00A20858">
        <w:rPr>
          <w:rFonts w:ascii="Times New Roman" w:eastAsia="Times New Roman" w:hAnsi="Times New Roman" w:cs="Times New Roman"/>
          <w:color w:val="22272F"/>
          <w:sz w:val="26"/>
          <w:szCs w:val="26"/>
        </w:rPr>
        <w:lastRenderedPageBreak/>
        <w:t>зоны проживания с правом на отселение, но не более чем на 5 лет в общей сложности.</w:t>
      </w:r>
      <w:proofErr w:type="gramEnd"/>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Статья 34 изменена с 1 января 2019 г. - </w:t>
      </w:r>
      <w:hyperlink r:id="rId168" w:anchor="/document/72066782/entry/26"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3 октября 2018 г. N 350-ФЗ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69" w:anchor="/document/57423112/entry/34"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 xml:space="preserve">О конституционно-правовом смысле статьи 34 настоящего Закона </w:t>
      </w:r>
      <w:proofErr w:type="gramStart"/>
      <w:r w:rsidRPr="00A20858">
        <w:rPr>
          <w:rFonts w:ascii="Times New Roman" w:eastAsia="Times New Roman" w:hAnsi="Times New Roman" w:cs="Times New Roman"/>
          <w:color w:val="464C55"/>
          <w:sz w:val="23"/>
          <w:szCs w:val="23"/>
        </w:rPr>
        <w:t>см</w:t>
      </w:r>
      <w:proofErr w:type="gramEnd"/>
      <w:r w:rsidRPr="00A20858">
        <w:rPr>
          <w:rFonts w:ascii="Times New Roman" w:eastAsia="Times New Roman" w:hAnsi="Times New Roman" w:cs="Times New Roman"/>
          <w:color w:val="464C55"/>
          <w:sz w:val="23"/>
          <w:szCs w:val="23"/>
        </w:rPr>
        <w:t>. </w:t>
      </w:r>
      <w:hyperlink r:id="rId170" w:anchor="/document/12151098/entry/0" w:history="1">
        <w:r w:rsidRPr="00A20858">
          <w:rPr>
            <w:rFonts w:ascii="Times New Roman" w:eastAsia="Times New Roman" w:hAnsi="Times New Roman" w:cs="Times New Roman"/>
            <w:color w:val="3272C0"/>
            <w:sz w:val="23"/>
          </w:rPr>
          <w:t>Определение</w:t>
        </w:r>
      </w:hyperlink>
      <w:r w:rsidRPr="00A20858">
        <w:rPr>
          <w:rFonts w:ascii="Times New Roman" w:eastAsia="Times New Roman" w:hAnsi="Times New Roman" w:cs="Times New Roman"/>
          <w:color w:val="464C55"/>
          <w:sz w:val="23"/>
          <w:szCs w:val="23"/>
        </w:rPr>
        <w:t> Конституционного Суда РФ от 11 июля 2006 г. N 403-О</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34.</w:t>
      </w:r>
      <w:r w:rsidRPr="00A20858">
        <w:rPr>
          <w:rFonts w:ascii="Times New Roman" w:eastAsia="Times New Roman" w:hAnsi="Times New Roman" w:cs="Times New Roman"/>
          <w:b/>
          <w:bCs/>
          <w:color w:val="22272F"/>
          <w:sz w:val="26"/>
          <w:szCs w:val="26"/>
        </w:rPr>
        <w:t> Пенсионное обеспечение граждан, постоянно проживающих на территории зоны проживания с льготным социально-экономическим статусом</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71" w:anchor="/multilink/185213/paragraph/1073915010/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34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Гражданам, указанным в </w:t>
      </w:r>
      <w:hyperlink r:id="rId172" w:anchor="/document/185213/entry/138" w:history="1">
        <w:r w:rsidRPr="00A20858">
          <w:rPr>
            <w:rFonts w:ascii="Times New Roman" w:eastAsia="Times New Roman" w:hAnsi="Times New Roman" w:cs="Times New Roman"/>
            <w:color w:val="3272C0"/>
            <w:sz w:val="26"/>
          </w:rPr>
          <w:t>пункте 8</w:t>
        </w:r>
      </w:hyperlink>
      <w:r w:rsidRPr="00A20858">
        <w:rPr>
          <w:rFonts w:ascii="Times New Roman" w:eastAsia="Times New Roman" w:hAnsi="Times New Roman" w:cs="Times New Roman"/>
          <w:color w:val="22272F"/>
          <w:sz w:val="26"/>
          <w:szCs w:val="26"/>
        </w:rPr>
        <w:t> части первой статьи 13 настоящего Закона, пенсия по старости назначается с уменьшением возраста, предусмотренного </w:t>
      </w:r>
      <w:hyperlink r:id="rId173" w:anchor="/document/185213/entry/28102" w:history="1">
        <w:r w:rsidRPr="00A20858">
          <w:rPr>
            <w:rFonts w:ascii="Times New Roman" w:eastAsia="Times New Roman" w:hAnsi="Times New Roman" w:cs="Times New Roman"/>
            <w:color w:val="3272C0"/>
            <w:sz w:val="26"/>
          </w:rPr>
          <w:t>частью второй статьи 28.1</w:t>
        </w:r>
      </w:hyperlink>
      <w:r w:rsidRPr="00A20858">
        <w:rPr>
          <w:rFonts w:ascii="Times New Roman" w:eastAsia="Times New Roman" w:hAnsi="Times New Roman" w:cs="Times New Roman"/>
          <w:color w:val="22272F"/>
          <w:sz w:val="26"/>
          <w:szCs w:val="26"/>
        </w:rPr>
        <w:t> настоящего Закона, на 1 год и дополнительно на 1 год за каждые 4 года проживания или работы на территории зоны проживания с льготным социально-экономическим статусом, но не более чем на 3 года в общей сложности.</w:t>
      </w:r>
      <w:proofErr w:type="gramEnd"/>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Статья 35 изменена с 1 января 2019 г. - </w:t>
      </w:r>
      <w:hyperlink r:id="rId174" w:anchor="/document/72066782/entry/27"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3 октября 2018 г. N 350-ФЗ</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75" w:anchor="/document/57423112/entry/35" w:history="1">
        <w:r w:rsidRPr="00A20858">
          <w:rPr>
            <w:rFonts w:ascii="Times New Roman" w:eastAsia="Times New Roman" w:hAnsi="Times New Roman" w:cs="Times New Roman"/>
            <w:color w:val="3272C0"/>
            <w:sz w:val="23"/>
          </w:rPr>
          <w:t>См. предыдущую редакцию</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35.</w:t>
      </w:r>
      <w:r w:rsidRPr="00A20858">
        <w:rPr>
          <w:rFonts w:ascii="Times New Roman" w:eastAsia="Times New Roman" w:hAnsi="Times New Roman" w:cs="Times New Roman"/>
          <w:b/>
          <w:bCs/>
          <w:color w:val="22272F"/>
          <w:sz w:val="26"/>
          <w:szCs w:val="26"/>
        </w:rPr>
        <w:t> Пенсионное обеспечение граждан, постоянно проживающих в зоне отселения до их переселения в другие районы</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76" w:anchor="/multilink/185213/paragraph/1073915011/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35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Гражданам, указанным в </w:t>
      </w:r>
      <w:hyperlink r:id="rId177" w:anchor="/document/185213/entry/139" w:history="1">
        <w:r w:rsidRPr="00A20858">
          <w:rPr>
            <w:rFonts w:ascii="Times New Roman" w:eastAsia="Times New Roman" w:hAnsi="Times New Roman" w:cs="Times New Roman"/>
            <w:color w:val="3272C0"/>
            <w:sz w:val="26"/>
          </w:rPr>
          <w:t>пункте 9</w:t>
        </w:r>
      </w:hyperlink>
      <w:r w:rsidRPr="00A20858">
        <w:rPr>
          <w:rFonts w:ascii="Times New Roman" w:eastAsia="Times New Roman" w:hAnsi="Times New Roman" w:cs="Times New Roman"/>
          <w:color w:val="22272F"/>
          <w:sz w:val="26"/>
          <w:szCs w:val="26"/>
        </w:rPr>
        <w:t> части первой статьи 13 настоящего Закона, пенсия по старости назначается с уменьшением возраста, предусмотренного </w:t>
      </w:r>
      <w:hyperlink r:id="rId178" w:anchor="/document/185213/entry/28102" w:history="1">
        <w:r w:rsidRPr="00A20858">
          <w:rPr>
            <w:rFonts w:ascii="Times New Roman" w:eastAsia="Times New Roman" w:hAnsi="Times New Roman" w:cs="Times New Roman"/>
            <w:color w:val="3272C0"/>
            <w:sz w:val="26"/>
          </w:rPr>
          <w:t>частью второй статьи 28.1</w:t>
        </w:r>
      </w:hyperlink>
      <w:r w:rsidRPr="00A20858">
        <w:rPr>
          <w:rFonts w:ascii="Times New Roman" w:eastAsia="Times New Roman" w:hAnsi="Times New Roman" w:cs="Times New Roman"/>
          <w:color w:val="22272F"/>
          <w:sz w:val="26"/>
          <w:szCs w:val="26"/>
        </w:rPr>
        <w:t> настоящего Закона, на 3 года и дополнительно на полгода за каждый полный год проживания или работы в зоне отселения, но не более чем на 7 лет в общей сложности.</w:t>
      </w:r>
      <w:proofErr w:type="gramEnd"/>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b/>
          <w:bCs/>
          <w:color w:val="22272F"/>
          <w:sz w:val="26"/>
        </w:rPr>
        <w:t>Примечание.</w:t>
      </w:r>
      <w:r w:rsidRPr="00A20858">
        <w:rPr>
          <w:rFonts w:ascii="Times New Roman" w:eastAsia="Times New Roman" w:hAnsi="Times New Roman" w:cs="Times New Roman"/>
          <w:color w:val="22272F"/>
          <w:sz w:val="26"/>
          <w:szCs w:val="26"/>
        </w:rPr>
        <w:t> </w:t>
      </w:r>
      <w:proofErr w:type="gramStart"/>
      <w:r w:rsidRPr="00A20858">
        <w:rPr>
          <w:rFonts w:ascii="Times New Roman" w:eastAsia="Times New Roman" w:hAnsi="Times New Roman" w:cs="Times New Roman"/>
          <w:color w:val="22272F"/>
          <w:sz w:val="26"/>
          <w:szCs w:val="26"/>
        </w:rPr>
        <w:t>Первоначальная величина снижения пенсионного возраста, установленная </w:t>
      </w:r>
      <w:hyperlink r:id="rId179" w:anchor="/document/185213/entry/32" w:history="1">
        <w:r w:rsidRPr="00A20858">
          <w:rPr>
            <w:rFonts w:ascii="Times New Roman" w:eastAsia="Times New Roman" w:hAnsi="Times New Roman" w:cs="Times New Roman"/>
            <w:color w:val="3272C0"/>
            <w:sz w:val="26"/>
          </w:rPr>
          <w:t>статьями 32-35</w:t>
        </w:r>
      </w:hyperlink>
      <w:r w:rsidRPr="00A20858">
        <w:rPr>
          <w:rFonts w:ascii="Times New Roman" w:eastAsia="Times New Roman" w:hAnsi="Times New Roman" w:cs="Times New Roman"/>
          <w:color w:val="22272F"/>
          <w:sz w:val="26"/>
          <w:szCs w:val="26"/>
        </w:rPr>
        <w:t> настоящего Закона, предусматривается для граждан, проживающих (работающих) или проживавших (работавших) на территории, подвергшейся радиоактивному загрязнению, в период от момента катастрофы на Чернобыльской АЭС по 30 июня 1986 года, независимо от времени пребывания на указанной территории до момента переселения (выезда) с этой территории или до принятия решения Правительством Российской Федерации об изменении границ</w:t>
      </w:r>
      <w:proofErr w:type="gramEnd"/>
      <w:r w:rsidRPr="00A20858">
        <w:rPr>
          <w:rFonts w:ascii="Times New Roman" w:eastAsia="Times New Roman" w:hAnsi="Times New Roman" w:cs="Times New Roman"/>
          <w:color w:val="22272F"/>
          <w:sz w:val="26"/>
          <w:szCs w:val="26"/>
        </w:rPr>
        <w:t xml:space="preserve"> зон радиоактивного загрязнения.</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180" w:anchor="/document/12148420/entry/110"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18 июля 2006 г. N 112-ФЗ в статью 36 настоящего Закона внесены изменения, </w:t>
      </w:r>
      <w:hyperlink r:id="rId181" w:anchor="/document/12148420/entry/41"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со дня официального опубликования названного Федерального закона и </w:t>
      </w:r>
      <w:hyperlink r:id="rId182" w:anchor="/document/12148420/entry/42" w:history="1">
        <w:r w:rsidRPr="00A20858">
          <w:rPr>
            <w:rFonts w:ascii="Times New Roman" w:eastAsia="Times New Roman" w:hAnsi="Times New Roman" w:cs="Times New Roman"/>
            <w:color w:val="3272C0"/>
            <w:sz w:val="23"/>
          </w:rPr>
          <w:t>распространяющиеся</w:t>
        </w:r>
      </w:hyperlink>
      <w:r w:rsidRPr="00A20858">
        <w:rPr>
          <w:rFonts w:ascii="Times New Roman" w:eastAsia="Times New Roman" w:hAnsi="Times New Roman" w:cs="Times New Roman"/>
          <w:color w:val="464C55"/>
          <w:sz w:val="23"/>
          <w:szCs w:val="23"/>
        </w:rPr>
        <w:t> на правоотношения, возникшие с 1 января 2002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83" w:anchor="/document/3958540/entry/36"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lastRenderedPageBreak/>
        <w:t>Статья 36.</w:t>
      </w:r>
      <w:r w:rsidRPr="00A20858">
        <w:rPr>
          <w:rFonts w:ascii="Times New Roman" w:eastAsia="Times New Roman" w:hAnsi="Times New Roman" w:cs="Times New Roman"/>
          <w:b/>
          <w:bCs/>
          <w:color w:val="22272F"/>
          <w:sz w:val="26"/>
          <w:szCs w:val="26"/>
        </w:rPr>
        <w:t> Пенсионное обеспечение граждан, занятых на работах в зоне отселения (не проживающих в этой зоне)</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84" w:anchor="/multilink/185213/paragraph/1073915012/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36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указанным в </w:t>
      </w:r>
      <w:hyperlink r:id="rId185" w:anchor="/document/185213/entry/1310" w:history="1">
        <w:r w:rsidRPr="00A20858">
          <w:rPr>
            <w:rFonts w:ascii="Times New Roman" w:eastAsia="Times New Roman" w:hAnsi="Times New Roman" w:cs="Times New Roman"/>
            <w:color w:val="3272C0"/>
            <w:sz w:val="26"/>
          </w:rPr>
          <w:t>пункте 10</w:t>
        </w:r>
      </w:hyperlink>
      <w:r w:rsidRPr="00A20858">
        <w:rPr>
          <w:rFonts w:ascii="Times New Roman" w:eastAsia="Times New Roman" w:hAnsi="Times New Roman" w:cs="Times New Roman"/>
          <w:color w:val="22272F"/>
          <w:sz w:val="26"/>
          <w:szCs w:val="26"/>
        </w:rPr>
        <w:t> части первой статьи 13 настоящего Закона, пенсия по старости назначается исходя из норм, установленных </w:t>
      </w:r>
      <w:hyperlink r:id="rId186" w:anchor="/document/185213/entry/35" w:history="1">
        <w:r w:rsidRPr="00A20858">
          <w:rPr>
            <w:rFonts w:ascii="Times New Roman" w:eastAsia="Times New Roman" w:hAnsi="Times New Roman" w:cs="Times New Roman"/>
            <w:color w:val="3272C0"/>
            <w:sz w:val="26"/>
          </w:rPr>
          <w:t>статьей 35</w:t>
        </w:r>
      </w:hyperlink>
      <w:r w:rsidRPr="00A20858">
        <w:rPr>
          <w:rFonts w:ascii="Times New Roman" w:eastAsia="Times New Roman" w:hAnsi="Times New Roman" w:cs="Times New Roman"/>
          <w:color w:val="22272F"/>
          <w:sz w:val="26"/>
          <w:szCs w:val="26"/>
        </w:rPr>
        <w:t> настоящего Закона, пропорционально фактически отработанному времени в зоне отселения.</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187" w:anchor="/document/12148420/entry/110"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18 июля 2006 г. N 112-ФЗ в статью 37 настоящего Закона внесены изменения, </w:t>
      </w:r>
      <w:hyperlink r:id="rId188" w:anchor="/document/12148420/entry/41"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со дня официального опубликования названного Федерального закона и </w:t>
      </w:r>
      <w:hyperlink r:id="rId189" w:anchor="/document/12148420/entry/42" w:history="1">
        <w:r w:rsidRPr="00A20858">
          <w:rPr>
            <w:rFonts w:ascii="Times New Roman" w:eastAsia="Times New Roman" w:hAnsi="Times New Roman" w:cs="Times New Roman"/>
            <w:color w:val="3272C0"/>
            <w:sz w:val="23"/>
          </w:rPr>
          <w:t>распространяющиеся</w:t>
        </w:r>
      </w:hyperlink>
      <w:r w:rsidRPr="00A20858">
        <w:rPr>
          <w:rFonts w:ascii="Times New Roman" w:eastAsia="Times New Roman" w:hAnsi="Times New Roman" w:cs="Times New Roman"/>
          <w:color w:val="464C55"/>
          <w:sz w:val="23"/>
          <w:szCs w:val="23"/>
        </w:rPr>
        <w:t> на правоотношения, возникшие с 1 января 2002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190" w:anchor="/document/3958540/entry/37"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37.</w:t>
      </w:r>
      <w:r w:rsidRPr="00A20858">
        <w:rPr>
          <w:rFonts w:ascii="Times New Roman" w:eastAsia="Times New Roman" w:hAnsi="Times New Roman" w:cs="Times New Roman"/>
          <w:b/>
          <w:bCs/>
          <w:color w:val="22272F"/>
          <w:sz w:val="26"/>
          <w:szCs w:val="26"/>
        </w:rPr>
        <w:t> Пенсионное обеспечение граждан, выехавших в добровольном порядке на новое место жительства из зоны проживания с правом на отселение</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91" w:anchor="/multilink/185213/paragraph/1073915013/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37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указанным в </w:t>
      </w:r>
      <w:hyperlink r:id="rId192" w:anchor="/document/185213/entry/1311" w:history="1">
        <w:r w:rsidRPr="00A20858">
          <w:rPr>
            <w:rFonts w:ascii="Times New Roman" w:eastAsia="Times New Roman" w:hAnsi="Times New Roman" w:cs="Times New Roman"/>
            <w:color w:val="3272C0"/>
            <w:sz w:val="26"/>
          </w:rPr>
          <w:t>пункте 11</w:t>
        </w:r>
      </w:hyperlink>
      <w:r w:rsidRPr="00A20858">
        <w:rPr>
          <w:rFonts w:ascii="Times New Roman" w:eastAsia="Times New Roman" w:hAnsi="Times New Roman" w:cs="Times New Roman"/>
          <w:color w:val="22272F"/>
          <w:sz w:val="26"/>
          <w:szCs w:val="26"/>
        </w:rPr>
        <w:t> части первой статьи 13 настоящего Закона, пенсия по старости назначается в соответствии со </w:t>
      </w:r>
      <w:hyperlink r:id="rId193" w:anchor="/document/185213/entry/33" w:history="1">
        <w:r w:rsidRPr="00A20858">
          <w:rPr>
            <w:rFonts w:ascii="Times New Roman" w:eastAsia="Times New Roman" w:hAnsi="Times New Roman" w:cs="Times New Roman"/>
            <w:color w:val="3272C0"/>
            <w:sz w:val="26"/>
          </w:rPr>
          <w:t>статьей 33</w:t>
        </w:r>
      </w:hyperlink>
      <w:r w:rsidRPr="00A20858">
        <w:rPr>
          <w:rFonts w:ascii="Times New Roman" w:eastAsia="Times New Roman" w:hAnsi="Times New Roman" w:cs="Times New Roman"/>
          <w:color w:val="22272F"/>
          <w:sz w:val="26"/>
          <w:szCs w:val="26"/>
        </w:rPr>
        <w:t>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38.</w:t>
      </w:r>
      <w:r w:rsidRPr="00A20858">
        <w:rPr>
          <w:rFonts w:ascii="Times New Roman" w:eastAsia="Times New Roman" w:hAnsi="Times New Roman" w:cs="Times New Roman"/>
          <w:b/>
          <w:bCs/>
          <w:color w:val="22272F"/>
          <w:sz w:val="26"/>
          <w:szCs w:val="26"/>
        </w:rPr>
        <w:t> </w:t>
      </w:r>
      <w:hyperlink r:id="rId194" w:anchor="/document/12136676/entry/3000024" w:history="1">
        <w:r w:rsidRPr="00A20858">
          <w:rPr>
            <w:rFonts w:ascii="Times New Roman" w:eastAsia="Times New Roman" w:hAnsi="Times New Roman" w:cs="Times New Roman"/>
            <w:b/>
            <w:bCs/>
            <w:color w:val="3272C0"/>
            <w:sz w:val="26"/>
          </w:rPr>
          <w:t>Утратила силу</w:t>
        </w:r>
      </w:hyperlink>
      <w:r w:rsidRPr="00A20858">
        <w:rPr>
          <w:rFonts w:ascii="Times New Roman" w:eastAsia="Times New Roman" w:hAnsi="Times New Roman" w:cs="Times New Roman"/>
          <w:b/>
          <w:bCs/>
          <w:color w:val="22272F"/>
          <w:sz w:val="26"/>
          <w:szCs w:val="26"/>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те</w:t>
      </w:r>
      <w:proofErr w:type="gramStart"/>
      <w:r w:rsidRPr="00A20858">
        <w:rPr>
          <w:rFonts w:ascii="Times New Roman" w:eastAsia="Times New Roman" w:hAnsi="Times New Roman" w:cs="Times New Roman"/>
          <w:color w:val="464C55"/>
          <w:sz w:val="23"/>
          <w:szCs w:val="23"/>
        </w:rPr>
        <w:t>кст </w:t>
      </w:r>
      <w:hyperlink r:id="rId195" w:anchor="/document/3999180/entry/38" w:history="1">
        <w:r w:rsidRPr="00A20858">
          <w:rPr>
            <w:rFonts w:ascii="Times New Roman" w:eastAsia="Times New Roman" w:hAnsi="Times New Roman" w:cs="Times New Roman"/>
            <w:color w:val="3272C0"/>
            <w:sz w:val="23"/>
          </w:rPr>
          <w:t>ст</w:t>
        </w:r>
        <w:proofErr w:type="gramEnd"/>
        <w:r w:rsidRPr="00A20858">
          <w:rPr>
            <w:rFonts w:ascii="Times New Roman" w:eastAsia="Times New Roman" w:hAnsi="Times New Roman" w:cs="Times New Roman"/>
            <w:color w:val="3272C0"/>
            <w:sz w:val="23"/>
          </w:rPr>
          <w:t>атьи 38</w:t>
        </w:r>
      </w:hyperlink>
    </w:p>
    <w:p w:rsidR="00A20858" w:rsidRPr="00A20858" w:rsidRDefault="00A20858" w:rsidP="00A20858">
      <w:pPr>
        <w:spacing w:before="100" w:beforeAutospacing="1" w:after="100" w:afterAutospacing="1" w:line="240" w:lineRule="auto"/>
        <w:jc w:val="center"/>
        <w:rPr>
          <w:rFonts w:ascii="Times New Roman" w:eastAsia="Times New Roman" w:hAnsi="Times New Roman" w:cs="Times New Roman"/>
          <w:color w:val="22272F"/>
          <w:sz w:val="36"/>
          <w:szCs w:val="36"/>
        </w:rPr>
      </w:pPr>
      <w:r w:rsidRPr="00A20858">
        <w:rPr>
          <w:rFonts w:ascii="Times New Roman" w:eastAsia="Times New Roman" w:hAnsi="Times New Roman" w:cs="Times New Roman"/>
          <w:color w:val="22272F"/>
          <w:sz w:val="36"/>
          <w:szCs w:val="36"/>
        </w:rPr>
        <w:t>Раздел V. Компенсации гражданам за вред, нанесенный здоровью в результате чернобыльской катастрофы</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 xml:space="preserve">О проведении мероприятий по созданию Реестра получателей ежемесячной денежной компенсации </w:t>
      </w:r>
      <w:proofErr w:type="gramStart"/>
      <w:r w:rsidRPr="00A20858">
        <w:rPr>
          <w:rFonts w:ascii="Times New Roman" w:eastAsia="Times New Roman" w:hAnsi="Times New Roman" w:cs="Times New Roman"/>
          <w:color w:val="464C55"/>
          <w:sz w:val="23"/>
          <w:szCs w:val="23"/>
        </w:rPr>
        <w:t>см</w:t>
      </w:r>
      <w:proofErr w:type="gramEnd"/>
      <w:r w:rsidRPr="00A20858">
        <w:rPr>
          <w:rFonts w:ascii="Times New Roman" w:eastAsia="Times New Roman" w:hAnsi="Times New Roman" w:cs="Times New Roman"/>
          <w:color w:val="464C55"/>
          <w:sz w:val="23"/>
          <w:szCs w:val="23"/>
        </w:rPr>
        <w:t>. </w:t>
      </w:r>
      <w:hyperlink r:id="rId196" w:anchor="/document/12143259/entry/0" w:history="1">
        <w:r w:rsidRPr="00A20858">
          <w:rPr>
            <w:rFonts w:ascii="Times New Roman" w:eastAsia="Times New Roman" w:hAnsi="Times New Roman" w:cs="Times New Roman"/>
            <w:color w:val="3272C0"/>
            <w:sz w:val="23"/>
          </w:rPr>
          <w:t>приказ</w:t>
        </w:r>
      </w:hyperlink>
      <w:r w:rsidRPr="00A20858">
        <w:rPr>
          <w:rFonts w:ascii="Times New Roman" w:eastAsia="Times New Roman" w:hAnsi="Times New Roman" w:cs="Times New Roman"/>
          <w:color w:val="464C55"/>
          <w:sz w:val="23"/>
          <w:szCs w:val="23"/>
        </w:rPr>
        <w:t> Федеральной службы по труду и занятости от 7 октября 2005 г. N 325</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197" w:anchor="/document/12138263/entry/1000" w:history="1">
        <w:r w:rsidRPr="00A20858">
          <w:rPr>
            <w:rFonts w:ascii="Times New Roman" w:eastAsia="Times New Roman" w:hAnsi="Times New Roman" w:cs="Times New Roman"/>
            <w:color w:val="3272C0"/>
            <w:sz w:val="23"/>
          </w:rPr>
          <w:t>Правила</w:t>
        </w:r>
      </w:hyperlink>
      <w:r w:rsidRPr="00A20858">
        <w:rPr>
          <w:rFonts w:ascii="Times New Roman" w:eastAsia="Times New Roman" w:hAnsi="Times New Roman" w:cs="Times New Roman"/>
          <w:color w:val="464C55"/>
          <w:sz w:val="23"/>
          <w:szCs w:val="23"/>
        </w:rPr>
        <w:t> обращения лиц, подвергшихся воздействию радиации вследствие катастрофы на Чернобыльской АЭС, а также вследствие ядерных испытаний на Семипалатинском полигоне, и приравненных к ним категорий граждан за предоставлением социальных услуг, утвержденные </w:t>
      </w:r>
      <w:hyperlink r:id="rId198" w:anchor="/document/12138263/entry/0" w:history="1">
        <w:r w:rsidRPr="00A20858">
          <w:rPr>
            <w:rFonts w:ascii="Times New Roman" w:eastAsia="Times New Roman" w:hAnsi="Times New Roman" w:cs="Times New Roman"/>
            <w:color w:val="3272C0"/>
            <w:sz w:val="23"/>
          </w:rPr>
          <w:t>постановлением</w:t>
        </w:r>
      </w:hyperlink>
      <w:r w:rsidRPr="00A20858">
        <w:rPr>
          <w:rFonts w:ascii="Times New Roman" w:eastAsia="Times New Roman" w:hAnsi="Times New Roman" w:cs="Times New Roman"/>
          <w:color w:val="464C55"/>
          <w:sz w:val="23"/>
          <w:szCs w:val="23"/>
        </w:rPr>
        <w:t> Правительства РФ от 28 декабря 2004 г. N 862</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Нормы, относящиеся к социальной защите семей, в том числе вдов (вдовцов) граждан, погибших при ликвидации последствий катастрофы на Чернобыльской АЭС либо умерших вследствие заболевания, травмы, трудового увечья в связи с чернобыльской катастрофой, </w:t>
      </w:r>
      <w:hyperlink r:id="rId199" w:anchor="/document/10100268/entry/1" w:history="1">
        <w:r w:rsidRPr="00A20858">
          <w:rPr>
            <w:rFonts w:ascii="Times New Roman" w:eastAsia="Times New Roman" w:hAnsi="Times New Roman" w:cs="Times New Roman"/>
            <w:color w:val="3272C0"/>
            <w:sz w:val="23"/>
          </w:rPr>
          <w:t>постановлением</w:t>
        </w:r>
      </w:hyperlink>
      <w:r w:rsidRPr="00A20858">
        <w:rPr>
          <w:rFonts w:ascii="Times New Roman" w:eastAsia="Times New Roman" w:hAnsi="Times New Roman" w:cs="Times New Roman"/>
          <w:color w:val="464C55"/>
          <w:sz w:val="23"/>
          <w:szCs w:val="23"/>
        </w:rPr>
        <w:t> </w:t>
      </w:r>
      <w:proofErr w:type="gramStart"/>
      <w:r w:rsidRPr="00A20858">
        <w:rPr>
          <w:rFonts w:ascii="Times New Roman" w:eastAsia="Times New Roman" w:hAnsi="Times New Roman" w:cs="Times New Roman"/>
          <w:color w:val="464C55"/>
          <w:sz w:val="23"/>
          <w:szCs w:val="23"/>
        </w:rPr>
        <w:t>ВС</w:t>
      </w:r>
      <w:proofErr w:type="gramEnd"/>
      <w:r w:rsidRPr="00A20858">
        <w:rPr>
          <w:rFonts w:ascii="Times New Roman" w:eastAsia="Times New Roman" w:hAnsi="Times New Roman" w:cs="Times New Roman"/>
          <w:color w:val="464C55"/>
          <w:sz w:val="23"/>
          <w:szCs w:val="23"/>
        </w:rPr>
        <w:t xml:space="preserve"> РФ от 18 июня 1992 г. N 3062-1 вводятся в действие с 26 апреля 1986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00" w:anchor="/document/184471/entry/1000" w:history="1">
        <w:r w:rsidRPr="00A20858">
          <w:rPr>
            <w:rFonts w:ascii="Times New Roman" w:eastAsia="Times New Roman" w:hAnsi="Times New Roman" w:cs="Times New Roman"/>
            <w:color w:val="3272C0"/>
            <w:sz w:val="23"/>
          </w:rPr>
          <w:t>Методические рекомендации</w:t>
        </w:r>
      </w:hyperlink>
      <w:r w:rsidRPr="00A20858">
        <w:rPr>
          <w:rFonts w:ascii="Times New Roman" w:eastAsia="Times New Roman" w:hAnsi="Times New Roman" w:cs="Times New Roman"/>
          <w:color w:val="464C55"/>
          <w:sz w:val="23"/>
          <w:szCs w:val="23"/>
        </w:rPr>
        <w:t> по организации выплаты денежной компенсации (суммы) в возмещение вреда, причиненного здоровью граждан вследствие радиационных катастроф, утвержденные </w:t>
      </w:r>
      <w:hyperlink r:id="rId201" w:anchor="/document/184471/entry/0" w:history="1">
        <w:r w:rsidRPr="00A20858">
          <w:rPr>
            <w:rFonts w:ascii="Times New Roman" w:eastAsia="Times New Roman" w:hAnsi="Times New Roman" w:cs="Times New Roman"/>
            <w:color w:val="3272C0"/>
            <w:sz w:val="23"/>
          </w:rPr>
          <w:t>постановлением</w:t>
        </w:r>
      </w:hyperlink>
      <w:r w:rsidRPr="00A20858">
        <w:rPr>
          <w:rFonts w:ascii="Times New Roman" w:eastAsia="Times New Roman" w:hAnsi="Times New Roman" w:cs="Times New Roman"/>
          <w:color w:val="464C55"/>
          <w:sz w:val="23"/>
          <w:szCs w:val="23"/>
        </w:rPr>
        <w:t> Минтруда РФ от 30 апреля 2002 г. N 32</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202" w:anchor="/document/12148420/entry/111"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18 июля 2006 г. N 112-ФЗ в статью 39 настоящего Закона внесены изменения, </w:t>
      </w:r>
      <w:hyperlink r:id="rId203" w:anchor="/document/12148420/entry/41"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со дня официального опубликования названного Федерального закона и </w:t>
      </w:r>
      <w:hyperlink r:id="rId204" w:anchor="/document/12148420/entry/42" w:history="1">
        <w:r w:rsidRPr="00A20858">
          <w:rPr>
            <w:rFonts w:ascii="Times New Roman" w:eastAsia="Times New Roman" w:hAnsi="Times New Roman" w:cs="Times New Roman"/>
            <w:color w:val="3272C0"/>
            <w:sz w:val="23"/>
          </w:rPr>
          <w:t>распространяющиеся</w:t>
        </w:r>
      </w:hyperlink>
      <w:r w:rsidRPr="00A20858">
        <w:rPr>
          <w:rFonts w:ascii="Times New Roman" w:eastAsia="Times New Roman" w:hAnsi="Times New Roman" w:cs="Times New Roman"/>
          <w:color w:val="464C55"/>
          <w:sz w:val="23"/>
          <w:szCs w:val="23"/>
        </w:rPr>
        <w:t> на правоотношения, возникшие с 1 января 2002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205" w:anchor="/document/3958540/entry/39"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lastRenderedPageBreak/>
        <w:t>Статья 39.</w:t>
      </w:r>
      <w:r w:rsidRPr="00A20858">
        <w:rPr>
          <w:rFonts w:ascii="Times New Roman" w:eastAsia="Times New Roman" w:hAnsi="Times New Roman" w:cs="Times New Roman"/>
          <w:b/>
          <w:bCs/>
          <w:color w:val="22272F"/>
          <w:sz w:val="26"/>
          <w:szCs w:val="26"/>
        </w:rPr>
        <w:t> Компенсация за вред здоровью гражданам, получившим или перенесшим лучевую болезнь и другие заболевания вследствие чернобыльской катастрофы, инвалидам и членам семей граждан, погибших (умерших) вследствие чернобыльской катастрофы</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06" w:anchor="/multilink/185213/paragraph/1073915014/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39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указанным в </w:t>
      </w:r>
      <w:hyperlink r:id="rId207" w:anchor="/document/185213/entry/131" w:history="1">
        <w:r w:rsidRPr="00A20858">
          <w:rPr>
            <w:rFonts w:ascii="Times New Roman" w:eastAsia="Times New Roman" w:hAnsi="Times New Roman" w:cs="Times New Roman"/>
            <w:color w:val="3272C0"/>
            <w:sz w:val="26"/>
          </w:rPr>
          <w:t>пунктах 1</w:t>
        </w:r>
      </w:hyperlink>
      <w:r w:rsidRPr="00A20858">
        <w:rPr>
          <w:rFonts w:ascii="Times New Roman" w:eastAsia="Times New Roman" w:hAnsi="Times New Roman" w:cs="Times New Roman"/>
          <w:color w:val="22272F"/>
          <w:sz w:val="26"/>
          <w:szCs w:val="26"/>
        </w:rPr>
        <w:t> и </w:t>
      </w:r>
      <w:hyperlink r:id="rId208" w:anchor="/document/185213/entry/132" w:history="1">
        <w:r w:rsidRPr="00A20858">
          <w:rPr>
            <w:rFonts w:ascii="Times New Roman" w:eastAsia="Times New Roman" w:hAnsi="Times New Roman" w:cs="Times New Roman"/>
            <w:color w:val="3272C0"/>
            <w:sz w:val="26"/>
          </w:rPr>
          <w:t>2</w:t>
        </w:r>
      </w:hyperlink>
      <w:r w:rsidRPr="00A20858">
        <w:rPr>
          <w:rFonts w:ascii="Times New Roman" w:eastAsia="Times New Roman" w:hAnsi="Times New Roman" w:cs="Times New Roman"/>
          <w:color w:val="22272F"/>
          <w:sz w:val="26"/>
          <w:szCs w:val="26"/>
        </w:rPr>
        <w:t> части первой статьи 13 настоящего Закона, выплачивается ежегодно компенсация за вред здоровью вследствие чернобыльской катастрофы в </w:t>
      </w:r>
      <w:hyperlink r:id="rId209" w:anchor="/document/5223027/entry/0" w:history="1">
        <w:r w:rsidRPr="00A20858">
          <w:rPr>
            <w:rFonts w:ascii="Times New Roman" w:eastAsia="Times New Roman" w:hAnsi="Times New Roman" w:cs="Times New Roman"/>
            <w:color w:val="3272C0"/>
            <w:sz w:val="26"/>
          </w:rPr>
          <w:t>размере</w:t>
        </w:r>
      </w:hyperlink>
      <w:r w:rsidRPr="00A20858">
        <w:rPr>
          <w:rFonts w:ascii="Times New Roman" w:eastAsia="Times New Roman" w:hAnsi="Times New Roman" w:cs="Times New Roman"/>
          <w:color w:val="22272F"/>
          <w:sz w:val="26"/>
          <w:szCs w:val="26"/>
        </w:rPr>
        <w:t>:</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инвалидам I и II групп - 500 рублей;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инвалидам III группы и лицам (в том числе детям и подросткам), перенесшим лучевую болезнь и другие заболевания вследствие чернобыльской катастрофы, - 400 рублей.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ставшим инвалидами вследствие чернобыльской катастрофы, указанным в пункте </w:t>
      </w:r>
      <w:hyperlink r:id="rId210" w:anchor="/document/185213/entry/132" w:history="1">
        <w:r w:rsidRPr="00A20858">
          <w:rPr>
            <w:rFonts w:ascii="Times New Roman" w:eastAsia="Times New Roman" w:hAnsi="Times New Roman" w:cs="Times New Roman"/>
            <w:color w:val="3272C0"/>
            <w:sz w:val="26"/>
          </w:rPr>
          <w:t>2</w:t>
        </w:r>
      </w:hyperlink>
      <w:r w:rsidRPr="00A20858">
        <w:rPr>
          <w:rFonts w:ascii="Times New Roman" w:eastAsia="Times New Roman" w:hAnsi="Times New Roman" w:cs="Times New Roman"/>
          <w:color w:val="22272F"/>
          <w:sz w:val="26"/>
          <w:szCs w:val="26"/>
        </w:rPr>
        <w:t> части первой статьи 13 настоящего Закона, выплачивается единовременная компенсация за вред здоровью в </w:t>
      </w:r>
      <w:hyperlink r:id="rId211" w:anchor="/document/5223027/entry/0" w:history="1">
        <w:r w:rsidRPr="00A20858">
          <w:rPr>
            <w:rFonts w:ascii="Times New Roman" w:eastAsia="Times New Roman" w:hAnsi="Times New Roman" w:cs="Times New Roman"/>
            <w:color w:val="3272C0"/>
            <w:sz w:val="26"/>
          </w:rPr>
          <w:t>размере</w:t>
        </w:r>
      </w:hyperlink>
      <w:r w:rsidRPr="00A20858">
        <w:rPr>
          <w:rFonts w:ascii="Times New Roman" w:eastAsia="Times New Roman" w:hAnsi="Times New Roman" w:cs="Times New Roman"/>
          <w:color w:val="22272F"/>
          <w:sz w:val="26"/>
          <w:szCs w:val="26"/>
        </w:rPr>
        <w:t>:</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инвалидам I группы - 10 000 рублей;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инвалидам II группы - 7 000 рублей;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инвалидам III группы - 5 000 рублей.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В случае усиления инвалидности при переосвидетельствовании в федеральных учреждениях медико-социальной экспертизы единовременная компенсация выплачивается по вновь назначенной группе </w:t>
      </w:r>
      <w:proofErr w:type="gramStart"/>
      <w:r w:rsidRPr="00A20858">
        <w:rPr>
          <w:rFonts w:ascii="Times New Roman" w:eastAsia="Times New Roman" w:hAnsi="Times New Roman" w:cs="Times New Roman"/>
          <w:color w:val="22272F"/>
          <w:sz w:val="26"/>
          <w:szCs w:val="26"/>
        </w:rPr>
        <w:t>инвалидности</w:t>
      </w:r>
      <w:proofErr w:type="gramEnd"/>
      <w:r w:rsidRPr="00A20858">
        <w:rPr>
          <w:rFonts w:ascii="Times New Roman" w:eastAsia="Times New Roman" w:hAnsi="Times New Roman" w:cs="Times New Roman"/>
          <w:color w:val="22272F"/>
          <w:sz w:val="26"/>
          <w:szCs w:val="26"/>
        </w:rPr>
        <w:t xml:space="preserve"> с зачетом ранее выплаченной суммы единовременной компенсации.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Семьям, потерявшим кормильца вследствие чернобыльской катастрофы, выплачивается единовременная компенсация в </w:t>
      </w:r>
      <w:hyperlink r:id="rId212" w:anchor="/document/5223027/entry/0" w:history="1">
        <w:r w:rsidRPr="00A20858">
          <w:rPr>
            <w:rFonts w:ascii="Times New Roman" w:eastAsia="Times New Roman" w:hAnsi="Times New Roman" w:cs="Times New Roman"/>
            <w:color w:val="3272C0"/>
            <w:sz w:val="26"/>
          </w:rPr>
          <w:t>размере</w:t>
        </w:r>
      </w:hyperlink>
      <w:r w:rsidRPr="00A20858">
        <w:rPr>
          <w:rFonts w:ascii="Times New Roman" w:eastAsia="Times New Roman" w:hAnsi="Times New Roman" w:cs="Times New Roman"/>
          <w:color w:val="22272F"/>
          <w:sz w:val="26"/>
          <w:szCs w:val="26"/>
        </w:rPr>
        <w:t> 10 000 рублей, родителям погибшего - в размере 5 000 рублей.</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213" w:anchor="/document/12136676/entry/3000025"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22 августа 2004 г. N 122-ФЗ в статью 40 настоящего Закона внесены изменения, </w:t>
      </w:r>
      <w:hyperlink r:id="rId214" w:anchor="/document/12136676/entry/155000000"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215" w:anchor="/document/3999180/entry/40"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40.</w:t>
      </w:r>
      <w:r w:rsidRPr="00A20858">
        <w:rPr>
          <w:rFonts w:ascii="Times New Roman" w:eastAsia="Times New Roman" w:hAnsi="Times New Roman" w:cs="Times New Roman"/>
          <w:b/>
          <w:bCs/>
          <w:color w:val="22272F"/>
          <w:sz w:val="26"/>
          <w:szCs w:val="26"/>
        </w:rPr>
        <w:t> Компенсация за вред здоровью участникам ликвидации последствий катастрофы на Чернобыльской АЭС</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16" w:anchor="/multilink/185213/paragraph/1073915015/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40 настоящего Закона</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17" w:anchor="/document/12138441/entry/4000" w:history="1">
        <w:r w:rsidRPr="00A20858">
          <w:rPr>
            <w:rFonts w:ascii="Times New Roman" w:eastAsia="Times New Roman" w:hAnsi="Times New Roman" w:cs="Times New Roman"/>
            <w:color w:val="3272C0"/>
            <w:sz w:val="23"/>
          </w:rPr>
          <w:t>Правила</w:t>
        </w:r>
      </w:hyperlink>
      <w:r w:rsidRPr="00A20858">
        <w:rPr>
          <w:rFonts w:ascii="Times New Roman" w:eastAsia="Times New Roman" w:hAnsi="Times New Roman" w:cs="Times New Roman"/>
          <w:color w:val="464C55"/>
          <w:sz w:val="23"/>
          <w:szCs w:val="23"/>
        </w:rPr>
        <w:t> предоставления гражданам компенсаций за вред, нанесенный здоровью вследствие чернобыльской катастрофы, компенсации на оздоровление, а также компенсаций семьям за потерю кормильца, утвержденные </w:t>
      </w:r>
      <w:hyperlink r:id="rId218" w:anchor="/document/12138441/entry/0" w:history="1">
        <w:r w:rsidRPr="00A20858">
          <w:rPr>
            <w:rFonts w:ascii="Times New Roman" w:eastAsia="Times New Roman" w:hAnsi="Times New Roman" w:cs="Times New Roman"/>
            <w:color w:val="3272C0"/>
            <w:sz w:val="23"/>
          </w:rPr>
          <w:t>постановлением</w:t>
        </w:r>
      </w:hyperlink>
      <w:r w:rsidRPr="00A20858">
        <w:rPr>
          <w:rFonts w:ascii="Times New Roman" w:eastAsia="Times New Roman" w:hAnsi="Times New Roman" w:cs="Times New Roman"/>
          <w:color w:val="464C55"/>
          <w:sz w:val="23"/>
          <w:szCs w:val="23"/>
        </w:rPr>
        <w:t> Правительства РФ от 31 декабря 2004 г. N 907</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lastRenderedPageBreak/>
        <w:t>Гражданам, указанным в </w:t>
      </w:r>
      <w:hyperlink r:id="rId219" w:anchor="/document/185213/entry/133" w:history="1">
        <w:r w:rsidRPr="00A20858">
          <w:rPr>
            <w:rFonts w:ascii="Times New Roman" w:eastAsia="Times New Roman" w:hAnsi="Times New Roman" w:cs="Times New Roman"/>
            <w:color w:val="3272C0"/>
            <w:sz w:val="26"/>
          </w:rPr>
          <w:t>пункте 3 части первой статьи 13</w:t>
        </w:r>
      </w:hyperlink>
      <w:r w:rsidRPr="00A20858">
        <w:rPr>
          <w:rFonts w:ascii="Times New Roman" w:eastAsia="Times New Roman" w:hAnsi="Times New Roman" w:cs="Times New Roman"/>
          <w:color w:val="22272F"/>
          <w:sz w:val="26"/>
          <w:szCs w:val="26"/>
        </w:rPr>
        <w:t> настоящего Закона, ежегодно выплачивается компенсация на оздоровление в </w:t>
      </w:r>
      <w:hyperlink r:id="rId220" w:anchor="/document/5223027/entry/0" w:history="1">
        <w:r w:rsidRPr="00A20858">
          <w:rPr>
            <w:rFonts w:ascii="Times New Roman" w:eastAsia="Times New Roman" w:hAnsi="Times New Roman" w:cs="Times New Roman"/>
            <w:color w:val="3272C0"/>
            <w:sz w:val="26"/>
          </w:rPr>
          <w:t>размере</w:t>
        </w:r>
      </w:hyperlink>
      <w:r w:rsidRPr="00A20858">
        <w:rPr>
          <w:rFonts w:ascii="Times New Roman" w:eastAsia="Times New Roman" w:hAnsi="Times New Roman" w:cs="Times New Roman"/>
          <w:color w:val="22272F"/>
          <w:sz w:val="26"/>
          <w:szCs w:val="26"/>
        </w:rPr>
        <w:t> 300 рублей.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указанным в </w:t>
      </w:r>
      <w:hyperlink r:id="rId221" w:anchor="/document/185213/entry/134" w:history="1">
        <w:r w:rsidRPr="00A20858">
          <w:rPr>
            <w:rFonts w:ascii="Times New Roman" w:eastAsia="Times New Roman" w:hAnsi="Times New Roman" w:cs="Times New Roman"/>
            <w:color w:val="3272C0"/>
            <w:sz w:val="26"/>
          </w:rPr>
          <w:t>пункте 4 части первой статьи 13</w:t>
        </w:r>
      </w:hyperlink>
      <w:r w:rsidRPr="00A20858">
        <w:rPr>
          <w:rFonts w:ascii="Times New Roman" w:eastAsia="Times New Roman" w:hAnsi="Times New Roman" w:cs="Times New Roman"/>
          <w:color w:val="22272F"/>
          <w:sz w:val="26"/>
          <w:szCs w:val="26"/>
        </w:rPr>
        <w:t> настоящего Закона, принимавшим участие в ликвидации последствий катастрофы на Чернобыльской АЭС в 1988 году, ежегодно выплачивается компенсация на оздоровление в </w:t>
      </w:r>
      <w:hyperlink r:id="rId222" w:anchor="/document/5223027/entry/0" w:history="1">
        <w:r w:rsidRPr="00A20858">
          <w:rPr>
            <w:rFonts w:ascii="Times New Roman" w:eastAsia="Times New Roman" w:hAnsi="Times New Roman" w:cs="Times New Roman"/>
            <w:color w:val="3272C0"/>
            <w:sz w:val="26"/>
          </w:rPr>
          <w:t>размере</w:t>
        </w:r>
      </w:hyperlink>
      <w:r w:rsidRPr="00A20858">
        <w:rPr>
          <w:rFonts w:ascii="Times New Roman" w:eastAsia="Times New Roman" w:hAnsi="Times New Roman" w:cs="Times New Roman"/>
          <w:color w:val="22272F"/>
          <w:sz w:val="26"/>
          <w:szCs w:val="26"/>
        </w:rPr>
        <w:t> 200 рублей.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указанным в </w:t>
      </w:r>
      <w:hyperlink r:id="rId223" w:anchor="/document/185213/entry/134" w:history="1">
        <w:r w:rsidRPr="00A20858">
          <w:rPr>
            <w:rFonts w:ascii="Times New Roman" w:eastAsia="Times New Roman" w:hAnsi="Times New Roman" w:cs="Times New Roman"/>
            <w:color w:val="3272C0"/>
            <w:sz w:val="26"/>
          </w:rPr>
          <w:t>пункте 4 части первой статьи 13</w:t>
        </w:r>
      </w:hyperlink>
      <w:r w:rsidRPr="00A20858">
        <w:rPr>
          <w:rFonts w:ascii="Times New Roman" w:eastAsia="Times New Roman" w:hAnsi="Times New Roman" w:cs="Times New Roman"/>
          <w:color w:val="22272F"/>
          <w:sz w:val="26"/>
          <w:szCs w:val="26"/>
        </w:rPr>
        <w:t> настоящего Закона, принимавшим участие в ликвидации последствий катастрофы на Чернобыльской АЭС в 1989-1990 годах, ежегодно выплачивается компенсация на оздоровление в </w:t>
      </w:r>
      <w:hyperlink r:id="rId224" w:anchor="/document/5223027/entry/0" w:history="1">
        <w:r w:rsidRPr="00A20858">
          <w:rPr>
            <w:rFonts w:ascii="Times New Roman" w:eastAsia="Times New Roman" w:hAnsi="Times New Roman" w:cs="Times New Roman"/>
            <w:color w:val="3272C0"/>
            <w:sz w:val="26"/>
          </w:rPr>
          <w:t>размере</w:t>
        </w:r>
      </w:hyperlink>
      <w:r w:rsidRPr="00A20858">
        <w:rPr>
          <w:rFonts w:ascii="Times New Roman" w:eastAsia="Times New Roman" w:hAnsi="Times New Roman" w:cs="Times New Roman"/>
          <w:color w:val="22272F"/>
          <w:sz w:val="26"/>
          <w:szCs w:val="26"/>
        </w:rPr>
        <w:t> 100 рублей.</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225" w:anchor="/document/12136676/entry/3000026"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22 августа 2004 г. N 122-ФЗ в статью 41 настоящего Закона внесены изменения, </w:t>
      </w:r>
      <w:hyperlink r:id="rId226" w:anchor="/document/12136676/entry/155000000"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227" w:anchor="/document/3999180/entry/41"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41.</w:t>
      </w:r>
      <w:r w:rsidRPr="00A20858">
        <w:rPr>
          <w:rFonts w:ascii="Times New Roman" w:eastAsia="Times New Roman" w:hAnsi="Times New Roman" w:cs="Times New Roman"/>
          <w:b/>
          <w:bCs/>
          <w:color w:val="22272F"/>
          <w:sz w:val="26"/>
          <w:szCs w:val="26"/>
        </w:rPr>
        <w:t> Компенсация семьям за потерю кормильца, участвовавшего в ликвидации последствий катастрофы на Чернобыльской АЭС</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28" w:anchor="/multilink/185213/paragraph/1073915016/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41 настоящего Закона</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29" w:anchor="/document/12138441/entry/4000" w:history="1">
        <w:r w:rsidRPr="00A20858">
          <w:rPr>
            <w:rFonts w:ascii="Times New Roman" w:eastAsia="Times New Roman" w:hAnsi="Times New Roman" w:cs="Times New Roman"/>
            <w:color w:val="3272C0"/>
            <w:sz w:val="23"/>
          </w:rPr>
          <w:t>Правила</w:t>
        </w:r>
      </w:hyperlink>
      <w:r w:rsidRPr="00A20858">
        <w:rPr>
          <w:rFonts w:ascii="Times New Roman" w:eastAsia="Times New Roman" w:hAnsi="Times New Roman" w:cs="Times New Roman"/>
          <w:color w:val="464C55"/>
          <w:sz w:val="23"/>
          <w:szCs w:val="23"/>
        </w:rPr>
        <w:t> предоставления гражданам компенсаций за вред, нанесенный здоровью вследствие чернобыльской катастрофы, компенсации на оздоровление, а также компенсаций семьям за потерю кормильца, утвержденные </w:t>
      </w:r>
      <w:hyperlink r:id="rId230" w:anchor="/document/12138441/entry/0" w:history="1">
        <w:r w:rsidRPr="00A20858">
          <w:rPr>
            <w:rFonts w:ascii="Times New Roman" w:eastAsia="Times New Roman" w:hAnsi="Times New Roman" w:cs="Times New Roman"/>
            <w:color w:val="3272C0"/>
            <w:sz w:val="23"/>
          </w:rPr>
          <w:t>постановлением</w:t>
        </w:r>
      </w:hyperlink>
      <w:r w:rsidRPr="00A20858">
        <w:rPr>
          <w:rFonts w:ascii="Times New Roman" w:eastAsia="Times New Roman" w:hAnsi="Times New Roman" w:cs="Times New Roman"/>
          <w:color w:val="464C55"/>
          <w:sz w:val="23"/>
          <w:szCs w:val="23"/>
        </w:rPr>
        <w:t> Правительства РФ от 31 декабря 2004 г. N 907</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Право на ежемесячную компенсацию за потерю кормильца - участника ликвидации последствий катастрофы на Чернобыльской АЭС имеют нетрудоспособные члены семьи, бывшие на его иждивении. При этом детям ежемесячная компенсация назначается независимо от того, состояли ли они на иждивении.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Компенсация назначается на каждого нетрудоспособного члена семьи в </w:t>
      </w:r>
      <w:hyperlink r:id="rId231" w:anchor="/document/5223027/entry/0" w:history="1">
        <w:r w:rsidRPr="00A20858">
          <w:rPr>
            <w:rFonts w:ascii="Times New Roman" w:eastAsia="Times New Roman" w:hAnsi="Times New Roman" w:cs="Times New Roman"/>
            <w:color w:val="3272C0"/>
            <w:sz w:val="26"/>
          </w:rPr>
          <w:t>размере</w:t>
        </w:r>
      </w:hyperlink>
      <w:r w:rsidRPr="00A20858">
        <w:rPr>
          <w:rFonts w:ascii="Times New Roman" w:eastAsia="Times New Roman" w:hAnsi="Times New Roman" w:cs="Times New Roman"/>
          <w:color w:val="22272F"/>
          <w:sz w:val="26"/>
          <w:szCs w:val="26"/>
        </w:rPr>
        <w:t> 92 рублей 66 копеек независимо от размера пенсии, которая установлена для этих граждан законодательством Российской Федерации, а в случае получения двух пенсий указанная компенсация назначается по выбору к одной из получаемых пенсий.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Детям, потерявшим кормильца, выплачивается ежегодно компенсация в </w:t>
      </w:r>
      <w:hyperlink r:id="rId232" w:anchor="/document/5223027/entry/0" w:history="1">
        <w:r w:rsidRPr="00A20858">
          <w:rPr>
            <w:rFonts w:ascii="Times New Roman" w:eastAsia="Times New Roman" w:hAnsi="Times New Roman" w:cs="Times New Roman"/>
            <w:color w:val="3272C0"/>
            <w:sz w:val="26"/>
          </w:rPr>
          <w:t>размере</w:t>
        </w:r>
      </w:hyperlink>
      <w:r w:rsidRPr="00A20858">
        <w:rPr>
          <w:rFonts w:ascii="Times New Roman" w:eastAsia="Times New Roman" w:hAnsi="Times New Roman" w:cs="Times New Roman"/>
          <w:color w:val="22272F"/>
          <w:sz w:val="26"/>
          <w:szCs w:val="26"/>
        </w:rPr>
        <w:t> 100 рублей.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42.</w:t>
      </w:r>
      <w:r w:rsidRPr="00A20858">
        <w:rPr>
          <w:rFonts w:ascii="Times New Roman" w:eastAsia="Times New Roman" w:hAnsi="Times New Roman" w:cs="Times New Roman"/>
          <w:b/>
          <w:bCs/>
          <w:color w:val="22272F"/>
          <w:sz w:val="26"/>
          <w:szCs w:val="26"/>
        </w:rPr>
        <w:t> Выплаты компенсаций гражданам за вред, нанесенный их здоровью вследствие чернобыльской катастрофы, и семьям за потерю кормильца</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33" w:anchor="/multilink/185213/paragraph/1073915017/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42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Компенсация гражданам за вред, нанесенный их здоровью вследствие чернобыльской катастрофы, и семьям за потерю кормильца вследствие этой катастрофы выплачивается независимо от других видов доходов (выплат).</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lastRenderedPageBreak/>
        <w:t>Раздел V дополнен статьей 42.1 с 7 марта 2018 г. - </w:t>
      </w:r>
      <w:hyperlink r:id="rId234" w:anchor="/document/71893076/entry/2" w:history="1">
        <w:r w:rsidRPr="00A20858">
          <w:rPr>
            <w:rFonts w:ascii="Times New Roman" w:eastAsia="Times New Roman" w:hAnsi="Times New Roman" w:cs="Times New Roman"/>
            <w:color w:val="3272C0"/>
            <w:sz w:val="23"/>
          </w:rPr>
          <w:t>Федеральный закон</w:t>
        </w:r>
      </w:hyperlink>
      <w:r w:rsidRPr="00A20858">
        <w:rPr>
          <w:rFonts w:ascii="Times New Roman" w:eastAsia="Times New Roman" w:hAnsi="Times New Roman" w:cs="Times New Roman"/>
          <w:color w:val="464C55"/>
          <w:sz w:val="23"/>
          <w:szCs w:val="23"/>
        </w:rPr>
        <w:t> от 7 марта 2018 г. N 56-ФЗ</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42.1.</w:t>
      </w:r>
      <w:r w:rsidRPr="00A20858">
        <w:rPr>
          <w:rFonts w:ascii="Times New Roman" w:eastAsia="Times New Roman" w:hAnsi="Times New Roman" w:cs="Times New Roman"/>
          <w:b/>
          <w:bCs/>
          <w:color w:val="22272F"/>
          <w:sz w:val="26"/>
          <w:szCs w:val="26"/>
        </w:rPr>
        <w:t> Обеспечение размещения информации о назначении и осуществлении возмещения вреда и мер социальной поддержки гражданам, подвергшимся воздействию радиации вследствие катастрофы на Чернобыльской АЭС</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35" w:anchor="/document/77472551/entry/421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42.1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Информация о назначении и осуществлении возмещения вреда и мер социальной поддержки, предоставляемых гражданам, подвергшимся воздействию радиации вследствие катастрофы на Чернобыльской АЭС, в соответствии с настоящим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w:t>
      </w:r>
      <w:hyperlink r:id="rId236" w:anchor="/document/180687/entry/2100" w:history="1">
        <w:r w:rsidRPr="00A20858">
          <w:rPr>
            <w:rFonts w:ascii="Times New Roman" w:eastAsia="Times New Roman" w:hAnsi="Times New Roman" w:cs="Times New Roman"/>
            <w:color w:val="3272C0"/>
            <w:sz w:val="26"/>
          </w:rPr>
          <w:t>Федеральным законом</w:t>
        </w:r>
      </w:hyperlink>
      <w:r w:rsidRPr="00A20858">
        <w:rPr>
          <w:rFonts w:ascii="Times New Roman" w:eastAsia="Times New Roman" w:hAnsi="Times New Roman" w:cs="Times New Roman"/>
          <w:color w:val="22272F"/>
          <w:sz w:val="26"/>
          <w:szCs w:val="26"/>
        </w:rPr>
        <w:t> от 17 июля 1999 года N 178-ФЗ "О государственной социальной помощи".</w:t>
      </w:r>
    </w:p>
    <w:p w:rsidR="00A20858" w:rsidRPr="00A20858" w:rsidRDefault="00A20858" w:rsidP="00A20858">
      <w:pPr>
        <w:spacing w:before="100" w:beforeAutospacing="1" w:after="100" w:afterAutospacing="1" w:line="240" w:lineRule="auto"/>
        <w:jc w:val="center"/>
        <w:rPr>
          <w:rFonts w:ascii="Times New Roman" w:eastAsia="Times New Roman" w:hAnsi="Times New Roman" w:cs="Times New Roman"/>
          <w:color w:val="22272F"/>
          <w:sz w:val="36"/>
          <w:szCs w:val="36"/>
        </w:rPr>
      </w:pPr>
      <w:r w:rsidRPr="00A20858">
        <w:rPr>
          <w:rFonts w:ascii="Times New Roman" w:eastAsia="Times New Roman" w:hAnsi="Times New Roman" w:cs="Times New Roman"/>
          <w:color w:val="22272F"/>
          <w:sz w:val="36"/>
          <w:szCs w:val="36"/>
        </w:rPr>
        <w:t>Раздел VI. Права предприятий, учреждений, организаций и общественных объединений в связи с чернобыльской катастрофой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43.</w:t>
      </w:r>
      <w:r w:rsidRPr="00A20858">
        <w:rPr>
          <w:rFonts w:ascii="Times New Roman" w:eastAsia="Times New Roman" w:hAnsi="Times New Roman" w:cs="Times New Roman"/>
          <w:b/>
          <w:bCs/>
          <w:color w:val="22272F"/>
          <w:sz w:val="26"/>
          <w:szCs w:val="26"/>
        </w:rPr>
        <w:t> Права предприятий, учреждений и организаций в связи с чернобыльской катастрофой</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37" w:anchor="/multilink/185213/paragraph/1073915018/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43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Часть первая </w:t>
      </w:r>
      <w:hyperlink r:id="rId238" w:anchor="/document/12123855/entry/212" w:history="1">
        <w:r w:rsidRPr="00A20858">
          <w:rPr>
            <w:rFonts w:ascii="Times New Roman" w:eastAsia="Times New Roman" w:hAnsi="Times New Roman" w:cs="Times New Roman"/>
            <w:color w:val="3272C0"/>
            <w:sz w:val="26"/>
          </w:rPr>
          <w:t>утратила силу</w:t>
        </w:r>
      </w:hyperlink>
      <w:r w:rsidRPr="00A20858">
        <w:rPr>
          <w:rFonts w:ascii="Times New Roman" w:eastAsia="Times New Roman" w:hAnsi="Times New Roman" w:cs="Times New Roman"/>
          <w:color w:val="22272F"/>
          <w:sz w:val="26"/>
          <w:szCs w:val="26"/>
        </w:rPr>
        <w:t> с 1 января 2002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текст </w:t>
      </w:r>
      <w:hyperlink r:id="rId239" w:anchor="/document/3958540/entry/4301" w:history="1">
        <w:r w:rsidRPr="00A20858">
          <w:rPr>
            <w:rFonts w:ascii="Times New Roman" w:eastAsia="Times New Roman" w:hAnsi="Times New Roman" w:cs="Times New Roman"/>
            <w:color w:val="3272C0"/>
            <w:sz w:val="23"/>
          </w:rPr>
          <w:t>части первой статьи 43</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Предприятиям, учреждениям и организациям, расположенным в зонах отселения и проживания с правом на отселение, предоставляется право </w:t>
      </w:r>
      <w:proofErr w:type="gramStart"/>
      <w:r w:rsidRPr="00A20858">
        <w:rPr>
          <w:rFonts w:ascii="Times New Roman" w:eastAsia="Times New Roman" w:hAnsi="Times New Roman" w:cs="Times New Roman"/>
          <w:color w:val="22272F"/>
          <w:sz w:val="26"/>
          <w:szCs w:val="26"/>
        </w:rPr>
        <w:t>на</w:t>
      </w:r>
      <w:proofErr w:type="gramEnd"/>
      <w:r w:rsidRPr="00A20858">
        <w:rPr>
          <w:rFonts w:ascii="Times New Roman" w:eastAsia="Times New Roman" w:hAnsi="Times New Roman" w:cs="Times New Roman"/>
          <w:color w:val="22272F"/>
          <w:sz w:val="26"/>
          <w:szCs w:val="26"/>
        </w:rPr>
        <w:t>:</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абзац второй </w:t>
      </w:r>
      <w:hyperlink r:id="rId240" w:anchor="/document/12123855/entry/212" w:history="1">
        <w:r w:rsidRPr="00A20858">
          <w:rPr>
            <w:rFonts w:ascii="Times New Roman" w:eastAsia="Times New Roman" w:hAnsi="Times New Roman" w:cs="Times New Roman"/>
            <w:color w:val="3272C0"/>
            <w:sz w:val="26"/>
          </w:rPr>
          <w:t>утратил силу</w:t>
        </w:r>
      </w:hyperlink>
      <w:r w:rsidRPr="00A20858">
        <w:rPr>
          <w:rFonts w:ascii="Times New Roman" w:eastAsia="Times New Roman" w:hAnsi="Times New Roman" w:cs="Times New Roman"/>
          <w:color w:val="22272F"/>
          <w:sz w:val="26"/>
          <w:szCs w:val="26"/>
        </w:rPr>
        <w:t> с 1 января 2002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текст </w:t>
      </w:r>
      <w:hyperlink r:id="rId241" w:anchor="/document/3958540/entry/51" w:history="1">
        <w:r w:rsidRPr="00A20858">
          <w:rPr>
            <w:rFonts w:ascii="Times New Roman" w:eastAsia="Times New Roman" w:hAnsi="Times New Roman" w:cs="Times New Roman"/>
            <w:color w:val="3272C0"/>
            <w:sz w:val="23"/>
          </w:rPr>
          <w:t>абзаца второго части второй статьи 43</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первоочередное получение кредитов в государственных финансирующих организациях на осуществление мероприятий по перепрофилированию производства и выпуску чистой продукции.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Часть третья </w:t>
      </w:r>
      <w:hyperlink r:id="rId242" w:anchor="/document/12123855/entry/212" w:history="1">
        <w:r w:rsidRPr="00A20858">
          <w:rPr>
            <w:rFonts w:ascii="Times New Roman" w:eastAsia="Times New Roman" w:hAnsi="Times New Roman" w:cs="Times New Roman"/>
            <w:color w:val="3272C0"/>
            <w:sz w:val="26"/>
          </w:rPr>
          <w:t>утратила силу</w:t>
        </w:r>
      </w:hyperlink>
      <w:r w:rsidRPr="00A20858">
        <w:rPr>
          <w:rFonts w:ascii="Times New Roman" w:eastAsia="Times New Roman" w:hAnsi="Times New Roman" w:cs="Times New Roman"/>
          <w:color w:val="22272F"/>
          <w:sz w:val="26"/>
          <w:szCs w:val="26"/>
        </w:rPr>
        <w:t> с 1 января 2002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текст </w:t>
      </w:r>
      <w:hyperlink r:id="rId243" w:anchor="/document/3958540/entry/433" w:history="1">
        <w:r w:rsidRPr="00A20858">
          <w:rPr>
            <w:rFonts w:ascii="Times New Roman" w:eastAsia="Times New Roman" w:hAnsi="Times New Roman" w:cs="Times New Roman"/>
            <w:color w:val="3272C0"/>
            <w:sz w:val="23"/>
          </w:rPr>
          <w:t>части третьей статьи 43</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44.</w:t>
      </w:r>
      <w:r w:rsidRPr="00A20858">
        <w:rPr>
          <w:rFonts w:ascii="Times New Roman" w:eastAsia="Times New Roman" w:hAnsi="Times New Roman" w:cs="Times New Roman"/>
          <w:b/>
          <w:bCs/>
          <w:color w:val="22272F"/>
          <w:sz w:val="26"/>
          <w:szCs w:val="26"/>
        </w:rPr>
        <w:t> Права общественных объединений</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lastRenderedPageBreak/>
        <w:t>См. </w:t>
      </w:r>
      <w:hyperlink r:id="rId244" w:anchor="/multilink/185213/paragraph/1073915019/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44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Общественные объединения (кроме политических партий и профессиональных союзов) лиц, пострадавших в результате катастрофы на Чернобыльской АЭС, а также фонды (кроме международных), уставная деятельность которых направлена на осуществление благотворительных акций, связанных с чернобыльской катастрофой, подлежат льготному налогообложению в соответствии с законодательством Российской Федерации.</w:t>
      </w:r>
      <w:proofErr w:type="gramEnd"/>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245" w:anchor="/document/12157003/entry/1"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8 ноября 2007 г. N 258-ФЗ в статью 45 настоящего Закона внесены изменения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246" w:anchor="/document/5229920/entry/45"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45.</w:t>
      </w:r>
      <w:r w:rsidRPr="00A20858">
        <w:rPr>
          <w:rFonts w:ascii="Times New Roman" w:eastAsia="Times New Roman" w:hAnsi="Times New Roman" w:cs="Times New Roman"/>
          <w:b/>
          <w:bCs/>
          <w:color w:val="22272F"/>
          <w:sz w:val="26"/>
          <w:szCs w:val="26"/>
        </w:rPr>
        <w:t> Гарантии гражданам и юридическим лицам при осуществлении ими защитных мероприятий на загрязненной территории</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47" w:anchor="/multilink/185213/paragraph/1073915020/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45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Порядок производства продуктов питания и других товаров народного потребления на территориях, подвергшихся радиоактивному загрязнению, их реализации устанавливается органами, уполномоченными Правительством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Гражданам и юридическим лицам, осуществляющим защитные мероприятия на указанных территориях по собственной инициативе и обеспечивающим радиоэкологическую реабилитацию территорий, а также снижение содержания радионуклидов до установленных уполномоченными Правительством Российской Федерации органами уровней и ниже в собственной продукции, в том числе в продуктах питания, компенсируются все фактические затраты, связанные с проведением указанных мероприятий, в порядке, определяемом Правительством Российской Федерации.</w:t>
      </w:r>
      <w:proofErr w:type="gramEnd"/>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Производство и реализация продуктов питания и товаров народного потребления, загрязненных радиоактивными веществами выше уровней, установленных уполномоченными Правительством Российской Федерации органами, запрещаются. В случае поступления указанных продуктов и товаров для реализации они подлежат конфискации местными органами власти.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Лица, виновные в нарушении требований настоящей статьи, несут административную или уголовную ответственность в соответствии с законодательством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46.</w:t>
      </w:r>
      <w:r w:rsidRPr="00A20858">
        <w:rPr>
          <w:rFonts w:ascii="Times New Roman" w:eastAsia="Times New Roman" w:hAnsi="Times New Roman" w:cs="Times New Roman"/>
          <w:b/>
          <w:bCs/>
          <w:color w:val="22272F"/>
          <w:sz w:val="26"/>
          <w:szCs w:val="26"/>
        </w:rPr>
        <w:t> Права граждан и общественных объединений Российской Федерации на информацию о чернобыльской катастрофе</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48" w:anchor="/multilink/185213/paragraph/1073915021/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46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xml:space="preserve">Гражданам и общественным объединениям Российской Федерации гарантируется своевременное получение полной и достоверной информации по вопросам, касающимся чернобыльской катастрофы, уровней загрязненности радионуклидами </w:t>
      </w:r>
      <w:r w:rsidRPr="00A20858">
        <w:rPr>
          <w:rFonts w:ascii="Times New Roman" w:eastAsia="Times New Roman" w:hAnsi="Times New Roman" w:cs="Times New Roman"/>
          <w:color w:val="22272F"/>
          <w:sz w:val="26"/>
          <w:szCs w:val="26"/>
        </w:rPr>
        <w:lastRenderedPageBreak/>
        <w:t>местностей, в которых они проживают (работают), степени загрязненности продуктов питания и имущества, а также других требований и условий соблюдения режима радиационной безопасности.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Указанная информация предоставляется учреждениями (организациями), уполномоченными на это Правительством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Должностные лица этих учреждений (организаций) несут ответственность за преднамеренное искажение или утаивание информации по вопросам, связанным с чернобыльской катастрофой, в соответствии с законодательством Российской Федерации.</w:t>
      </w:r>
    </w:p>
    <w:p w:rsidR="00A20858" w:rsidRPr="00A20858" w:rsidRDefault="00A20858" w:rsidP="00A20858">
      <w:pPr>
        <w:spacing w:before="100" w:beforeAutospacing="1" w:after="100" w:afterAutospacing="1" w:line="240" w:lineRule="auto"/>
        <w:jc w:val="center"/>
        <w:rPr>
          <w:rFonts w:ascii="Times New Roman" w:eastAsia="Times New Roman" w:hAnsi="Times New Roman" w:cs="Times New Roman"/>
          <w:color w:val="22272F"/>
          <w:sz w:val="36"/>
          <w:szCs w:val="36"/>
        </w:rPr>
      </w:pPr>
      <w:r w:rsidRPr="00A20858">
        <w:rPr>
          <w:rFonts w:ascii="Times New Roman" w:eastAsia="Times New Roman" w:hAnsi="Times New Roman" w:cs="Times New Roman"/>
          <w:color w:val="22272F"/>
          <w:sz w:val="36"/>
          <w:szCs w:val="36"/>
        </w:rPr>
        <w:t xml:space="preserve">Раздел VII. </w:t>
      </w:r>
      <w:proofErr w:type="gramStart"/>
      <w:r w:rsidRPr="00A20858">
        <w:rPr>
          <w:rFonts w:ascii="Times New Roman" w:eastAsia="Times New Roman" w:hAnsi="Times New Roman" w:cs="Times New Roman"/>
          <w:color w:val="22272F"/>
          <w:sz w:val="36"/>
          <w:szCs w:val="36"/>
        </w:rPr>
        <w:t>Контроль за</w:t>
      </w:r>
      <w:proofErr w:type="gramEnd"/>
      <w:r w:rsidRPr="00A20858">
        <w:rPr>
          <w:rFonts w:ascii="Times New Roman" w:eastAsia="Times New Roman" w:hAnsi="Times New Roman" w:cs="Times New Roman"/>
          <w:color w:val="22272F"/>
          <w:sz w:val="36"/>
          <w:szCs w:val="36"/>
        </w:rPr>
        <w:t xml:space="preserve"> исполнением и ответственность за нарушение законодательных актов Российской Федерации о чернобыльской катастрофе и издаваемых в соответствии с ними других актов законодательства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47.</w:t>
      </w:r>
      <w:r w:rsidRPr="00A20858">
        <w:rPr>
          <w:rFonts w:ascii="Times New Roman" w:eastAsia="Times New Roman" w:hAnsi="Times New Roman" w:cs="Times New Roman"/>
          <w:b/>
          <w:bCs/>
          <w:color w:val="22272F"/>
          <w:sz w:val="26"/>
          <w:szCs w:val="26"/>
        </w:rPr>
        <w:t xml:space="preserve"> Органы, осуществляющие </w:t>
      </w:r>
      <w:proofErr w:type="gramStart"/>
      <w:r w:rsidRPr="00A20858">
        <w:rPr>
          <w:rFonts w:ascii="Times New Roman" w:eastAsia="Times New Roman" w:hAnsi="Times New Roman" w:cs="Times New Roman"/>
          <w:b/>
          <w:bCs/>
          <w:color w:val="22272F"/>
          <w:sz w:val="26"/>
          <w:szCs w:val="26"/>
        </w:rPr>
        <w:t>контроль за</w:t>
      </w:r>
      <w:proofErr w:type="gramEnd"/>
      <w:r w:rsidRPr="00A20858">
        <w:rPr>
          <w:rFonts w:ascii="Times New Roman" w:eastAsia="Times New Roman" w:hAnsi="Times New Roman" w:cs="Times New Roman"/>
          <w:b/>
          <w:bCs/>
          <w:color w:val="22272F"/>
          <w:sz w:val="26"/>
          <w:szCs w:val="26"/>
        </w:rPr>
        <w:t xml:space="preserve"> исполнением законодательства Российской Федерации о чернобыльской катастрофе</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49" w:anchor="/multilink/185213/paragraph/1073915022/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47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Государственное регулирование социально-правовой защиты пострадавших в результате радиационных воздействий и реабилитации территорий, подвергшихся радиоактивному загрязнению, осуществляется Правительством Российской Федерации и государственным органом по защите пострадавших от радиационных воздействий.</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Контроль за</w:t>
      </w:r>
      <w:proofErr w:type="gramEnd"/>
      <w:r w:rsidRPr="00A20858">
        <w:rPr>
          <w:rFonts w:ascii="Times New Roman" w:eastAsia="Times New Roman" w:hAnsi="Times New Roman" w:cs="Times New Roman"/>
          <w:color w:val="22272F"/>
          <w:sz w:val="26"/>
          <w:szCs w:val="26"/>
        </w:rPr>
        <w:t xml:space="preserve"> исполнением настоящего Закона осуществляется Правительством Российской Федерации, органами законодательной и исполнительной власти субъектов Российской Федерации и органами местного самоуправления, профессиональными союзами и общественными объединениями граждан, пострадавших в результате катастрофы на Чернобыльской АЭС или принимавших участие в ликвидации ее последствий.</w:t>
      </w: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250" w:anchor="/document/12136676/entry/3000027"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22 августа 2004 г. N 122-ФЗ в статью 48 настоящего Закона внесены изменения, </w:t>
      </w:r>
      <w:hyperlink r:id="rId251" w:anchor="/document/12136676/entry/155000000" w:history="1">
        <w:r w:rsidRPr="00A20858">
          <w:rPr>
            <w:rFonts w:ascii="Times New Roman" w:eastAsia="Times New Roman" w:hAnsi="Times New Roman" w:cs="Times New Roman"/>
            <w:color w:val="3272C0"/>
            <w:sz w:val="23"/>
          </w:rPr>
          <w:t>вступающие в силу</w:t>
        </w:r>
      </w:hyperlink>
      <w:r w:rsidRPr="00A20858">
        <w:rPr>
          <w:rFonts w:ascii="Times New Roman" w:eastAsia="Times New Roman" w:hAnsi="Times New Roman" w:cs="Times New Roman"/>
          <w:color w:val="464C55"/>
          <w:sz w:val="23"/>
          <w:szCs w:val="23"/>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252" w:anchor="/document/3999180/entry/48"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48.</w:t>
      </w:r>
      <w:r w:rsidRPr="00A20858">
        <w:rPr>
          <w:rFonts w:ascii="Times New Roman" w:eastAsia="Times New Roman" w:hAnsi="Times New Roman" w:cs="Times New Roman"/>
          <w:b/>
          <w:bCs/>
          <w:color w:val="22272F"/>
          <w:sz w:val="26"/>
          <w:szCs w:val="26"/>
        </w:rPr>
        <w:t> Ответственность за нарушение законодательства Российской Федерации о чернобыльской катастрофе</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53" w:anchor="/multilink/185213/paragraph/1073915023/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48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Должностные лица и органы, виновные в нарушении настоящего Закона и издаваемых в соответствии с ним актов законодательства Российской Федерации, несут уголовную, административную, дисциплинарную и материальную ответственность в соответствии с законодательством Российской Федерации.</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lastRenderedPageBreak/>
        <w:t>При этом юрисдикции судов и арбитражных судов подлежит:</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рассмотрение любого состоявшегося решения или действия должностных лиц (любого уровня), требующегося при реализации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абзац третий </w:t>
      </w:r>
      <w:hyperlink r:id="rId254" w:anchor="/document/12136676/entry/3000027" w:history="1">
        <w:r w:rsidRPr="00A20858">
          <w:rPr>
            <w:rFonts w:ascii="Times New Roman" w:eastAsia="Times New Roman" w:hAnsi="Times New Roman" w:cs="Times New Roman"/>
            <w:color w:val="3272C0"/>
            <w:sz w:val="26"/>
          </w:rPr>
          <w:t>утратил силу</w:t>
        </w:r>
      </w:hyperlink>
      <w:r w:rsidRPr="00A20858">
        <w:rPr>
          <w:rFonts w:ascii="Times New Roman" w:eastAsia="Times New Roman" w:hAnsi="Times New Roman" w:cs="Times New Roman"/>
          <w:color w:val="22272F"/>
          <w:sz w:val="26"/>
          <w:szCs w:val="26"/>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текст </w:t>
      </w:r>
      <w:hyperlink r:id="rId255" w:anchor="/document/3999180/entry/48023" w:history="1">
        <w:r w:rsidRPr="00A20858">
          <w:rPr>
            <w:rFonts w:ascii="Times New Roman" w:eastAsia="Times New Roman" w:hAnsi="Times New Roman" w:cs="Times New Roman"/>
            <w:color w:val="3272C0"/>
            <w:sz w:val="23"/>
          </w:rPr>
          <w:t>абзаца третьего части второй статьи 48</w:t>
        </w:r>
      </w:hyperlink>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256" w:anchor="/document/12136676/entry/3000028"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22 августа 2004 г. N 122-ФЗ статья 49 настоящего Закона изложена в новой редакции, </w:t>
      </w:r>
      <w:hyperlink r:id="rId257" w:anchor="/document/12136676/entry/155000000" w:history="1">
        <w:r w:rsidRPr="00A20858">
          <w:rPr>
            <w:rFonts w:ascii="Times New Roman" w:eastAsia="Times New Roman" w:hAnsi="Times New Roman" w:cs="Times New Roman"/>
            <w:color w:val="3272C0"/>
            <w:sz w:val="23"/>
          </w:rPr>
          <w:t>вступающей в силу</w:t>
        </w:r>
      </w:hyperlink>
      <w:r w:rsidRPr="00A20858">
        <w:rPr>
          <w:rFonts w:ascii="Times New Roman" w:eastAsia="Times New Roman" w:hAnsi="Times New Roman" w:cs="Times New Roman"/>
          <w:color w:val="464C55"/>
          <w:sz w:val="23"/>
          <w:szCs w:val="23"/>
        </w:rPr>
        <w:t> с 1 января 2005 г.</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258" w:anchor="/document/3999180/entry/49"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ст</w:t>
        </w:r>
        <w:proofErr w:type="gramEnd"/>
        <w:r w:rsidRPr="00A20858">
          <w:rPr>
            <w:rFonts w:ascii="Times New Roman" w:eastAsia="Times New Roman" w:hAnsi="Times New Roman" w:cs="Times New Roman"/>
            <w:color w:val="3272C0"/>
            <w:sz w:val="23"/>
          </w:rPr>
          <w:t>атьи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A20858">
        <w:rPr>
          <w:rFonts w:ascii="Times New Roman" w:eastAsia="Times New Roman" w:hAnsi="Times New Roman" w:cs="Times New Roman"/>
          <w:b/>
          <w:bCs/>
          <w:color w:val="22272F"/>
          <w:sz w:val="26"/>
        </w:rPr>
        <w:t>Статья 49</w:t>
      </w:r>
      <w:r w:rsidRPr="00A20858">
        <w:rPr>
          <w:rFonts w:ascii="Times New Roman" w:eastAsia="Times New Roman" w:hAnsi="Times New Roman" w:cs="Times New Roman"/>
          <w:b/>
          <w:bCs/>
          <w:color w:val="22272F"/>
          <w:sz w:val="26"/>
          <w:szCs w:val="26"/>
        </w:rPr>
        <w:t>. Возмещение вреда и меры социальной поддержки граждан других государств, пострадавших в результате чернобыльской катастрофы</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t>См. </w:t>
      </w:r>
      <w:hyperlink r:id="rId259" w:anchor="/multilink/185213/paragraph/1073915024/number/0" w:history="1">
        <w:r w:rsidRPr="00A20858">
          <w:rPr>
            <w:rFonts w:ascii="Times New Roman" w:eastAsia="Times New Roman" w:hAnsi="Times New Roman" w:cs="Times New Roman"/>
            <w:color w:val="3272C0"/>
            <w:sz w:val="23"/>
          </w:rPr>
          <w:t>комментарии</w:t>
        </w:r>
      </w:hyperlink>
      <w:r w:rsidRPr="00A20858">
        <w:rPr>
          <w:rFonts w:ascii="Times New Roman" w:eastAsia="Times New Roman" w:hAnsi="Times New Roman" w:cs="Times New Roman"/>
          <w:color w:val="464C55"/>
          <w:sz w:val="23"/>
          <w:szCs w:val="23"/>
        </w:rPr>
        <w:t> к статье 49 настоящего Закона</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Гражданам, пострадавшим от катастрофы на Чернобыльской АЭС, и участникам ликвидации ее последствий, переселившимся с территорий Украины, Республики Беларусь и других государств на территорию Российской Федерации для постоянного проживания, гарантируются меры социальной поддержки, предусмотренные настоящим Законом.</w:t>
      </w:r>
    </w:p>
    <w:tbl>
      <w:tblPr>
        <w:tblW w:w="5000" w:type="pct"/>
        <w:tblCellMar>
          <w:top w:w="15" w:type="dxa"/>
          <w:left w:w="15" w:type="dxa"/>
          <w:bottom w:w="15" w:type="dxa"/>
          <w:right w:w="15" w:type="dxa"/>
        </w:tblCellMar>
        <w:tblLook w:val="04A0"/>
      </w:tblPr>
      <w:tblGrid>
        <w:gridCol w:w="6256"/>
        <w:gridCol w:w="3129"/>
      </w:tblGrid>
      <w:tr w:rsidR="00A20858" w:rsidRPr="00A20858" w:rsidTr="00A20858">
        <w:tc>
          <w:tcPr>
            <w:tcW w:w="3300" w:type="pct"/>
            <w:vAlign w:val="bottom"/>
            <w:hideMark/>
          </w:tcPr>
          <w:p w:rsidR="00A20858" w:rsidRPr="00A20858" w:rsidRDefault="00A20858" w:rsidP="00A20858">
            <w:pPr>
              <w:spacing w:after="0" w:line="240" w:lineRule="auto"/>
              <w:rPr>
                <w:rFonts w:ascii="Times New Roman" w:eastAsia="Times New Roman" w:hAnsi="Times New Roman" w:cs="Times New Roman"/>
                <w:sz w:val="24"/>
                <w:szCs w:val="24"/>
              </w:rPr>
            </w:pPr>
            <w:r w:rsidRPr="00A20858">
              <w:rPr>
                <w:rFonts w:ascii="Times New Roman" w:eastAsia="Times New Roman" w:hAnsi="Times New Roman" w:cs="Times New Roman"/>
                <w:sz w:val="24"/>
                <w:szCs w:val="24"/>
              </w:rPr>
              <w:t>Председатель Верховного Совета РСФСР</w:t>
            </w:r>
          </w:p>
        </w:tc>
        <w:tc>
          <w:tcPr>
            <w:tcW w:w="1650" w:type="pct"/>
            <w:vAlign w:val="bottom"/>
            <w:hideMark/>
          </w:tcPr>
          <w:p w:rsidR="00A20858" w:rsidRPr="00A20858" w:rsidRDefault="00A20858" w:rsidP="00A20858">
            <w:pPr>
              <w:spacing w:after="0" w:line="240" w:lineRule="auto"/>
              <w:jc w:val="right"/>
              <w:rPr>
                <w:rFonts w:ascii="Times New Roman" w:eastAsia="Times New Roman" w:hAnsi="Times New Roman" w:cs="Times New Roman"/>
                <w:sz w:val="24"/>
                <w:szCs w:val="24"/>
              </w:rPr>
            </w:pPr>
            <w:r w:rsidRPr="00A20858">
              <w:rPr>
                <w:rFonts w:ascii="Times New Roman" w:eastAsia="Times New Roman" w:hAnsi="Times New Roman" w:cs="Times New Roman"/>
                <w:sz w:val="24"/>
                <w:szCs w:val="24"/>
              </w:rPr>
              <w:t>Б.Н.Ельцин</w:t>
            </w:r>
          </w:p>
        </w:tc>
      </w:tr>
    </w:tbl>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 </w:t>
      </w: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Москва, Дом Советов РСФСР</w:t>
      </w: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r w:rsidRPr="00A20858">
        <w:rPr>
          <w:rFonts w:ascii="Times New Roman" w:eastAsia="Times New Roman" w:hAnsi="Times New Roman" w:cs="Times New Roman"/>
          <w:color w:val="22272F"/>
          <w:sz w:val="26"/>
          <w:szCs w:val="26"/>
        </w:rPr>
        <w:t>15 мая 1991 года</w:t>
      </w: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r w:rsidRPr="00A20858">
        <w:rPr>
          <w:rFonts w:ascii="Times New Roman" w:eastAsia="Times New Roman" w:hAnsi="Times New Roman" w:cs="Times New Roman"/>
          <w:color w:val="464C55"/>
          <w:sz w:val="23"/>
          <w:szCs w:val="23"/>
        </w:rPr>
        <w:fldChar w:fldCharType="begin"/>
      </w:r>
      <w:r w:rsidRPr="00A20858">
        <w:rPr>
          <w:rFonts w:ascii="Times New Roman" w:eastAsia="Times New Roman" w:hAnsi="Times New Roman" w:cs="Times New Roman"/>
          <w:color w:val="464C55"/>
          <w:sz w:val="23"/>
          <w:szCs w:val="23"/>
        </w:rPr>
        <w:instrText xml:space="preserve"> HYPERLINK "https://internet.garant.ru/" \l "/document/12144796/entry/1" </w:instrText>
      </w:r>
      <w:r w:rsidRPr="00A20858">
        <w:rPr>
          <w:rFonts w:ascii="Times New Roman" w:eastAsia="Times New Roman" w:hAnsi="Times New Roman" w:cs="Times New Roman"/>
          <w:color w:val="464C55"/>
          <w:sz w:val="23"/>
          <w:szCs w:val="23"/>
        </w:rPr>
        <w:fldChar w:fldCharType="separate"/>
      </w:r>
      <w:r w:rsidRPr="00A20858">
        <w:rPr>
          <w:rFonts w:ascii="Times New Roman" w:eastAsia="Times New Roman" w:hAnsi="Times New Roman" w:cs="Times New Roman"/>
          <w:color w:val="3272C0"/>
          <w:sz w:val="23"/>
        </w:rPr>
        <w:t>Федеральным законом</w:t>
      </w:r>
      <w:r w:rsidRPr="00A20858">
        <w:rPr>
          <w:rFonts w:ascii="Times New Roman" w:eastAsia="Times New Roman" w:hAnsi="Times New Roman" w:cs="Times New Roman"/>
          <w:color w:val="464C55"/>
          <w:sz w:val="23"/>
          <w:szCs w:val="23"/>
        </w:rPr>
        <w:fldChar w:fldCharType="end"/>
      </w:r>
      <w:r w:rsidRPr="00A20858">
        <w:rPr>
          <w:rFonts w:ascii="Times New Roman" w:eastAsia="Times New Roman" w:hAnsi="Times New Roman" w:cs="Times New Roman"/>
          <w:color w:val="464C55"/>
          <w:sz w:val="23"/>
          <w:szCs w:val="23"/>
        </w:rPr>
        <w:t> от 2 февраля 2006 г. N 20-ФЗ в примечание к статье 13 настоящего Закона внесены изменения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260" w:anchor="/document/5181937/entry/2001"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пр</w:t>
        </w:r>
        <w:proofErr w:type="gramEnd"/>
        <w:r w:rsidRPr="00A20858">
          <w:rPr>
            <w:rFonts w:ascii="Times New Roman" w:eastAsia="Times New Roman" w:hAnsi="Times New Roman" w:cs="Times New Roman"/>
            <w:color w:val="3272C0"/>
            <w:sz w:val="23"/>
          </w:rPr>
          <w:t>имечания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 К лицам, проходящим (проходившим) военную службу (службу), относятся офицерский состав, прапорщики, мичманы, военнослужащие сверхсрочной службы, военнослужащие женского пола, сержантский и рядовой состав, находящийся на действительной срочной военной службе в Вооруженных Силах, войсках и органах государственной безопасности, внутренних войсках, железнодорожных войсках и других воинских формированиях, а также лица начальствующего и рядового состава органов внутренних дел, Государственной противопожарной службы.</w:t>
      </w:r>
      <w:proofErr w:type="gramEnd"/>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 Под чистыми продовольственными товарами понимаются продукты питания, в которых содержание радионуклидов не превышает установленные международные нормы и которые признаны годными к реализации и потреблению органами, уполномоченными Правительством Российской Федерации.</w:t>
      </w:r>
      <w:proofErr w:type="gramEnd"/>
    </w:p>
    <w:p w:rsidR="00A20858" w:rsidRPr="00A20858" w:rsidRDefault="00A20858" w:rsidP="00A20858">
      <w:pPr>
        <w:shd w:val="clear" w:color="auto" w:fill="F0E9D3"/>
        <w:spacing w:after="0" w:line="240" w:lineRule="auto"/>
        <w:jc w:val="both"/>
        <w:rPr>
          <w:rFonts w:ascii="Times New Roman" w:eastAsia="Times New Roman" w:hAnsi="Times New Roman" w:cs="Times New Roman"/>
          <w:color w:val="464C55"/>
          <w:sz w:val="23"/>
          <w:szCs w:val="23"/>
        </w:rPr>
      </w:pPr>
      <w:hyperlink r:id="rId261" w:anchor="/document/12144796/entry/1" w:history="1">
        <w:r w:rsidRPr="00A20858">
          <w:rPr>
            <w:rFonts w:ascii="Times New Roman" w:eastAsia="Times New Roman" w:hAnsi="Times New Roman" w:cs="Times New Roman"/>
            <w:color w:val="3272C0"/>
            <w:sz w:val="23"/>
          </w:rPr>
          <w:t>Федеральным законом</w:t>
        </w:r>
      </w:hyperlink>
      <w:r w:rsidRPr="00A20858">
        <w:rPr>
          <w:rFonts w:ascii="Times New Roman" w:eastAsia="Times New Roman" w:hAnsi="Times New Roman" w:cs="Times New Roman"/>
          <w:color w:val="464C55"/>
          <w:sz w:val="23"/>
          <w:szCs w:val="23"/>
        </w:rPr>
        <w:t> от 2 февраля 2006 г. N 20-ФЗ в примечание к статье 23 настоящего Закона внесены изменения</w:t>
      </w:r>
    </w:p>
    <w:p w:rsidR="00A20858" w:rsidRPr="00A20858" w:rsidRDefault="00A20858" w:rsidP="00A20858">
      <w:pPr>
        <w:shd w:val="clear" w:color="auto" w:fill="F0E9D3"/>
        <w:spacing w:line="240" w:lineRule="auto"/>
        <w:jc w:val="both"/>
        <w:rPr>
          <w:rFonts w:ascii="Times New Roman" w:eastAsia="Times New Roman" w:hAnsi="Times New Roman" w:cs="Times New Roman"/>
          <w:color w:val="464C55"/>
          <w:sz w:val="23"/>
          <w:szCs w:val="23"/>
        </w:rPr>
      </w:pPr>
      <w:hyperlink r:id="rId262" w:anchor="/document/5181937/entry/2003" w:history="1">
        <w:r w:rsidRPr="00A20858">
          <w:rPr>
            <w:rFonts w:ascii="Times New Roman" w:eastAsia="Times New Roman" w:hAnsi="Times New Roman" w:cs="Times New Roman"/>
            <w:color w:val="3272C0"/>
            <w:sz w:val="23"/>
          </w:rPr>
          <w:t>См. те</w:t>
        </w:r>
        <w:proofErr w:type="gramStart"/>
        <w:r w:rsidRPr="00A20858">
          <w:rPr>
            <w:rFonts w:ascii="Times New Roman" w:eastAsia="Times New Roman" w:hAnsi="Times New Roman" w:cs="Times New Roman"/>
            <w:color w:val="3272C0"/>
            <w:sz w:val="23"/>
          </w:rPr>
          <w:t>кст пр</w:t>
        </w:r>
        <w:proofErr w:type="gramEnd"/>
        <w:r w:rsidRPr="00A20858">
          <w:rPr>
            <w:rFonts w:ascii="Times New Roman" w:eastAsia="Times New Roman" w:hAnsi="Times New Roman" w:cs="Times New Roman"/>
            <w:color w:val="3272C0"/>
            <w:sz w:val="23"/>
          </w:rPr>
          <w:t>имечания в предыдущей редакции</w:t>
        </w:r>
      </w:hyperlink>
    </w:p>
    <w:p w:rsidR="00A20858" w:rsidRPr="00A20858" w:rsidRDefault="00A20858" w:rsidP="00A20858">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A20858">
        <w:rPr>
          <w:rFonts w:ascii="Times New Roman" w:eastAsia="Times New Roman" w:hAnsi="Times New Roman" w:cs="Times New Roman"/>
          <w:color w:val="22272F"/>
          <w:sz w:val="26"/>
          <w:szCs w:val="26"/>
        </w:rPr>
        <w:t>***) К гражданам проходящим (проходившим) военную службу (службу), относятся офицерский состав, прапорщики, мичманы, военнослужащие сверхсрочной службы, военнослужащие женского пола, сержантский и рядовой состав, находящийся на действительной срочной военной службе в Вооруженных Силах, войсках и органах государственной безопасности, внутренних войсках, железнодорожных войсках и других воинских формированиях, а также лица начальствующего и рядового состава органов внутренних дел, Государственной противопожарной службы.</w:t>
      </w:r>
      <w:proofErr w:type="gramEnd"/>
    </w:p>
    <w:p w:rsidR="00D80242" w:rsidRDefault="00D80242"/>
    <w:sectPr w:rsidR="00D802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A20858"/>
    <w:rsid w:val="00A20858"/>
    <w:rsid w:val="00D802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A2085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A20858"/>
    <w:rPr>
      <w:rFonts w:ascii="Times New Roman" w:eastAsia="Times New Roman" w:hAnsi="Times New Roman" w:cs="Times New Roman"/>
      <w:b/>
      <w:bCs/>
      <w:sz w:val="24"/>
      <w:szCs w:val="24"/>
    </w:rPr>
  </w:style>
  <w:style w:type="paragraph" w:customStyle="1" w:styleId="s3">
    <w:name w:val="s_3"/>
    <w:basedOn w:val="a"/>
    <w:rsid w:val="00A20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ntry">
    <w:name w:val="entry"/>
    <w:basedOn w:val="a0"/>
    <w:rsid w:val="00A20858"/>
  </w:style>
  <w:style w:type="paragraph" w:customStyle="1" w:styleId="s9">
    <w:name w:val="s_9"/>
    <w:basedOn w:val="a"/>
    <w:rsid w:val="00A20858"/>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A20858"/>
    <w:rPr>
      <w:i/>
      <w:iCs/>
    </w:rPr>
  </w:style>
  <w:style w:type="character" w:styleId="a4">
    <w:name w:val="Hyperlink"/>
    <w:basedOn w:val="a0"/>
    <w:uiPriority w:val="99"/>
    <w:semiHidden/>
    <w:unhideWhenUsed/>
    <w:rsid w:val="00A20858"/>
    <w:rPr>
      <w:color w:val="0000FF"/>
      <w:u w:val="single"/>
    </w:rPr>
  </w:style>
  <w:style w:type="character" w:styleId="a5">
    <w:name w:val="FollowedHyperlink"/>
    <w:basedOn w:val="a0"/>
    <w:uiPriority w:val="99"/>
    <w:semiHidden/>
    <w:unhideWhenUsed/>
    <w:rsid w:val="00A20858"/>
    <w:rPr>
      <w:color w:val="800080"/>
      <w:u w:val="single"/>
    </w:rPr>
  </w:style>
  <w:style w:type="paragraph" w:customStyle="1" w:styleId="s22">
    <w:name w:val="s_22"/>
    <w:basedOn w:val="a"/>
    <w:rsid w:val="00A20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5">
    <w:name w:val="s_15"/>
    <w:basedOn w:val="a"/>
    <w:rsid w:val="00A20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A20858"/>
  </w:style>
  <w:style w:type="paragraph" w:customStyle="1" w:styleId="s1">
    <w:name w:val="s_1"/>
    <w:basedOn w:val="a"/>
    <w:rsid w:val="00A20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A20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A208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39041411">
      <w:bodyDiv w:val="1"/>
      <w:marLeft w:val="0"/>
      <w:marRight w:val="0"/>
      <w:marTop w:val="0"/>
      <w:marBottom w:val="0"/>
      <w:divBdr>
        <w:top w:val="none" w:sz="0" w:space="0" w:color="auto"/>
        <w:left w:val="none" w:sz="0" w:space="0" w:color="auto"/>
        <w:bottom w:val="none" w:sz="0" w:space="0" w:color="auto"/>
        <w:right w:val="none" w:sz="0" w:space="0" w:color="auto"/>
      </w:divBdr>
      <w:divsChild>
        <w:div w:id="1352490912">
          <w:marLeft w:val="0"/>
          <w:marRight w:val="0"/>
          <w:marTop w:val="281"/>
          <w:marBottom w:val="281"/>
          <w:divBdr>
            <w:top w:val="none" w:sz="0" w:space="0" w:color="auto"/>
            <w:left w:val="none" w:sz="0" w:space="0" w:color="auto"/>
            <w:bottom w:val="none" w:sz="0" w:space="0" w:color="auto"/>
            <w:right w:val="none" w:sz="0" w:space="0" w:color="auto"/>
          </w:divBdr>
        </w:div>
        <w:div w:id="1602369926">
          <w:marLeft w:val="0"/>
          <w:marRight w:val="0"/>
          <w:marTop w:val="0"/>
          <w:marBottom w:val="0"/>
          <w:divBdr>
            <w:top w:val="none" w:sz="0" w:space="0" w:color="auto"/>
            <w:left w:val="none" w:sz="0" w:space="0" w:color="auto"/>
            <w:bottom w:val="none" w:sz="0" w:space="0" w:color="auto"/>
            <w:right w:val="none" w:sz="0" w:space="0" w:color="auto"/>
          </w:divBdr>
          <w:divsChild>
            <w:div w:id="685447526">
              <w:marLeft w:val="0"/>
              <w:marRight w:val="0"/>
              <w:marTop w:val="281"/>
              <w:marBottom w:val="281"/>
              <w:divBdr>
                <w:top w:val="none" w:sz="0" w:space="0" w:color="auto"/>
                <w:left w:val="none" w:sz="0" w:space="0" w:color="auto"/>
                <w:bottom w:val="none" w:sz="0" w:space="0" w:color="auto"/>
                <w:right w:val="none" w:sz="0" w:space="0" w:color="auto"/>
              </w:divBdr>
            </w:div>
          </w:divsChild>
        </w:div>
        <w:div w:id="1519004254">
          <w:marLeft w:val="0"/>
          <w:marRight w:val="0"/>
          <w:marTop w:val="281"/>
          <w:marBottom w:val="281"/>
          <w:divBdr>
            <w:top w:val="none" w:sz="0" w:space="0" w:color="auto"/>
            <w:left w:val="none" w:sz="0" w:space="0" w:color="auto"/>
            <w:bottom w:val="none" w:sz="0" w:space="0" w:color="auto"/>
            <w:right w:val="none" w:sz="0" w:space="0" w:color="auto"/>
          </w:divBdr>
        </w:div>
        <w:div w:id="662470393">
          <w:marLeft w:val="0"/>
          <w:marRight w:val="0"/>
          <w:marTop w:val="0"/>
          <w:marBottom w:val="0"/>
          <w:divBdr>
            <w:top w:val="none" w:sz="0" w:space="0" w:color="auto"/>
            <w:left w:val="none" w:sz="0" w:space="0" w:color="auto"/>
            <w:bottom w:val="none" w:sz="0" w:space="0" w:color="auto"/>
            <w:right w:val="none" w:sz="0" w:space="0" w:color="auto"/>
          </w:divBdr>
          <w:divsChild>
            <w:div w:id="1602448823">
              <w:marLeft w:val="0"/>
              <w:marRight w:val="0"/>
              <w:marTop w:val="281"/>
              <w:marBottom w:val="281"/>
              <w:divBdr>
                <w:top w:val="none" w:sz="0" w:space="0" w:color="auto"/>
                <w:left w:val="none" w:sz="0" w:space="0" w:color="auto"/>
                <w:bottom w:val="none" w:sz="0" w:space="0" w:color="auto"/>
                <w:right w:val="none" w:sz="0" w:space="0" w:color="auto"/>
              </w:divBdr>
            </w:div>
          </w:divsChild>
        </w:div>
        <w:div w:id="896286931">
          <w:marLeft w:val="0"/>
          <w:marRight w:val="0"/>
          <w:marTop w:val="281"/>
          <w:marBottom w:val="281"/>
          <w:divBdr>
            <w:top w:val="none" w:sz="0" w:space="0" w:color="auto"/>
            <w:left w:val="none" w:sz="0" w:space="0" w:color="auto"/>
            <w:bottom w:val="none" w:sz="0" w:space="0" w:color="auto"/>
            <w:right w:val="none" w:sz="0" w:space="0" w:color="auto"/>
          </w:divBdr>
        </w:div>
        <w:div w:id="1961379719">
          <w:marLeft w:val="0"/>
          <w:marRight w:val="0"/>
          <w:marTop w:val="0"/>
          <w:marBottom w:val="0"/>
          <w:divBdr>
            <w:top w:val="none" w:sz="0" w:space="0" w:color="auto"/>
            <w:left w:val="none" w:sz="0" w:space="0" w:color="auto"/>
            <w:bottom w:val="none" w:sz="0" w:space="0" w:color="auto"/>
            <w:right w:val="none" w:sz="0" w:space="0" w:color="auto"/>
          </w:divBdr>
          <w:divsChild>
            <w:div w:id="544414452">
              <w:marLeft w:val="0"/>
              <w:marRight w:val="0"/>
              <w:marTop w:val="0"/>
              <w:marBottom w:val="0"/>
              <w:divBdr>
                <w:top w:val="none" w:sz="0" w:space="0" w:color="auto"/>
                <w:left w:val="none" w:sz="0" w:space="0" w:color="auto"/>
                <w:bottom w:val="none" w:sz="0" w:space="0" w:color="auto"/>
                <w:right w:val="none" w:sz="0" w:space="0" w:color="auto"/>
              </w:divBdr>
              <w:divsChild>
                <w:div w:id="1966080073">
                  <w:marLeft w:val="0"/>
                  <w:marRight w:val="0"/>
                  <w:marTop w:val="281"/>
                  <w:marBottom w:val="281"/>
                  <w:divBdr>
                    <w:top w:val="none" w:sz="0" w:space="0" w:color="auto"/>
                    <w:left w:val="none" w:sz="0" w:space="0" w:color="auto"/>
                    <w:bottom w:val="none" w:sz="0" w:space="0" w:color="auto"/>
                    <w:right w:val="none" w:sz="0" w:space="0" w:color="auto"/>
                  </w:divBdr>
                </w:div>
                <w:div w:id="1828738662">
                  <w:marLeft w:val="0"/>
                  <w:marRight w:val="0"/>
                  <w:marTop w:val="281"/>
                  <w:marBottom w:val="281"/>
                  <w:divBdr>
                    <w:top w:val="none" w:sz="0" w:space="0" w:color="auto"/>
                    <w:left w:val="none" w:sz="0" w:space="0" w:color="auto"/>
                    <w:bottom w:val="none" w:sz="0" w:space="0" w:color="auto"/>
                    <w:right w:val="none" w:sz="0" w:space="0" w:color="auto"/>
                  </w:divBdr>
                </w:div>
              </w:divsChild>
            </w:div>
            <w:div w:id="1239822611">
              <w:marLeft w:val="0"/>
              <w:marRight w:val="0"/>
              <w:marTop w:val="0"/>
              <w:marBottom w:val="0"/>
              <w:divBdr>
                <w:top w:val="none" w:sz="0" w:space="0" w:color="auto"/>
                <w:left w:val="none" w:sz="0" w:space="0" w:color="auto"/>
                <w:bottom w:val="none" w:sz="0" w:space="0" w:color="auto"/>
                <w:right w:val="none" w:sz="0" w:space="0" w:color="auto"/>
              </w:divBdr>
              <w:divsChild>
                <w:div w:id="375587985">
                  <w:marLeft w:val="0"/>
                  <w:marRight w:val="0"/>
                  <w:marTop w:val="281"/>
                  <w:marBottom w:val="281"/>
                  <w:divBdr>
                    <w:top w:val="none" w:sz="0" w:space="0" w:color="auto"/>
                    <w:left w:val="none" w:sz="0" w:space="0" w:color="auto"/>
                    <w:bottom w:val="none" w:sz="0" w:space="0" w:color="auto"/>
                    <w:right w:val="none" w:sz="0" w:space="0" w:color="auto"/>
                  </w:divBdr>
                </w:div>
              </w:divsChild>
            </w:div>
            <w:div w:id="1998919186">
              <w:marLeft w:val="0"/>
              <w:marRight w:val="0"/>
              <w:marTop w:val="0"/>
              <w:marBottom w:val="0"/>
              <w:divBdr>
                <w:top w:val="none" w:sz="0" w:space="0" w:color="auto"/>
                <w:left w:val="none" w:sz="0" w:space="0" w:color="auto"/>
                <w:bottom w:val="none" w:sz="0" w:space="0" w:color="auto"/>
                <w:right w:val="none" w:sz="0" w:space="0" w:color="auto"/>
              </w:divBdr>
              <w:divsChild>
                <w:div w:id="1104617091">
                  <w:marLeft w:val="0"/>
                  <w:marRight w:val="0"/>
                  <w:marTop w:val="281"/>
                  <w:marBottom w:val="281"/>
                  <w:divBdr>
                    <w:top w:val="none" w:sz="0" w:space="0" w:color="auto"/>
                    <w:left w:val="none" w:sz="0" w:space="0" w:color="auto"/>
                    <w:bottom w:val="none" w:sz="0" w:space="0" w:color="auto"/>
                    <w:right w:val="none" w:sz="0" w:space="0" w:color="auto"/>
                  </w:divBdr>
                </w:div>
                <w:div w:id="565922254">
                  <w:marLeft w:val="0"/>
                  <w:marRight w:val="0"/>
                  <w:marTop w:val="281"/>
                  <w:marBottom w:val="281"/>
                  <w:divBdr>
                    <w:top w:val="none" w:sz="0" w:space="0" w:color="auto"/>
                    <w:left w:val="none" w:sz="0" w:space="0" w:color="auto"/>
                    <w:bottom w:val="none" w:sz="0" w:space="0" w:color="auto"/>
                    <w:right w:val="none" w:sz="0" w:space="0" w:color="auto"/>
                  </w:divBdr>
                </w:div>
              </w:divsChild>
            </w:div>
            <w:div w:id="774787512">
              <w:marLeft w:val="0"/>
              <w:marRight w:val="0"/>
              <w:marTop w:val="0"/>
              <w:marBottom w:val="0"/>
              <w:divBdr>
                <w:top w:val="none" w:sz="0" w:space="0" w:color="auto"/>
                <w:left w:val="none" w:sz="0" w:space="0" w:color="auto"/>
                <w:bottom w:val="none" w:sz="0" w:space="0" w:color="auto"/>
                <w:right w:val="none" w:sz="0" w:space="0" w:color="auto"/>
              </w:divBdr>
              <w:divsChild>
                <w:div w:id="1216700546">
                  <w:marLeft w:val="0"/>
                  <w:marRight w:val="0"/>
                  <w:marTop w:val="281"/>
                  <w:marBottom w:val="281"/>
                  <w:divBdr>
                    <w:top w:val="none" w:sz="0" w:space="0" w:color="auto"/>
                    <w:left w:val="none" w:sz="0" w:space="0" w:color="auto"/>
                    <w:bottom w:val="none" w:sz="0" w:space="0" w:color="auto"/>
                    <w:right w:val="none" w:sz="0" w:space="0" w:color="auto"/>
                  </w:divBdr>
                </w:div>
                <w:div w:id="238635302">
                  <w:marLeft w:val="0"/>
                  <w:marRight w:val="0"/>
                  <w:marTop w:val="281"/>
                  <w:marBottom w:val="281"/>
                  <w:divBdr>
                    <w:top w:val="none" w:sz="0" w:space="0" w:color="auto"/>
                    <w:left w:val="none" w:sz="0" w:space="0" w:color="auto"/>
                    <w:bottom w:val="none" w:sz="0" w:space="0" w:color="auto"/>
                    <w:right w:val="none" w:sz="0" w:space="0" w:color="auto"/>
                  </w:divBdr>
                </w:div>
                <w:div w:id="1314794235">
                  <w:marLeft w:val="0"/>
                  <w:marRight w:val="0"/>
                  <w:marTop w:val="0"/>
                  <w:marBottom w:val="0"/>
                  <w:divBdr>
                    <w:top w:val="none" w:sz="0" w:space="0" w:color="auto"/>
                    <w:left w:val="none" w:sz="0" w:space="0" w:color="auto"/>
                    <w:bottom w:val="none" w:sz="0" w:space="0" w:color="auto"/>
                    <w:right w:val="none" w:sz="0" w:space="0" w:color="auto"/>
                  </w:divBdr>
                </w:div>
                <w:div w:id="107164937">
                  <w:marLeft w:val="0"/>
                  <w:marRight w:val="0"/>
                  <w:marTop w:val="0"/>
                  <w:marBottom w:val="0"/>
                  <w:divBdr>
                    <w:top w:val="none" w:sz="0" w:space="0" w:color="auto"/>
                    <w:left w:val="none" w:sz="0" w:space="0" w:color="auto"/>
                    <w:bottom w:val="none" w:sz="0" w:space="0" w:color="auto"/>
                    <w:right w:val="none" w:sz="0" w:space="0" w:color="auto"/>
                  </w:divBdr>
                </w:div>
                <w:div w:id="766313287">
                  <w:marLeft w:val="0"/>
                  <w:marRight w:val="0"/>
                  <w:marTop w:val="0"/>
                  <w:marBottom w:val="0"/>
                  <w:divBdr>
                    <w:top w:val="none" w:sz="0" w:space="0" w:color="auto"/>
                    <w:left w:val="none" w:sz="0" w:space="0" w:color="auto"/>
                    <w:bottom w:val="none" w:sz="0" w:space="0" w:color="auto"/>
                    <w:right w:val="none" w:sz="0" w:space="0" w:color="auto"/>
                  </w:divBdr>
                </w:div>
                <w:div w:id="1014772114">
                  <w:marLeft w:val="0"/>
                  <w:marRight w:val="0"/>
                  <w:marTop w:val="0"/>
                  <w:marBottom w:val="0"/>
                  <w:divBdr>
                    <w:top w:val="none" w:sz="0" w:space="0" w:color="auto"/>
                    <w:left w:val="none" w:sz="0" w:space="0" w:color="auto"/>
                    <w:bottom w:val="none" w:sz="0" w:space="0" w:color="auto"/>
                    <w:right w:val="none" w:sz="0" w:space="0" w:color="auto"/>
                  </w:divBdr>
                </w:div>
                <w:div w:id="980813204">
                  <w:marLeft w:val="0"/>
                  <w:marRight w:val="0"/>
                  <w:marTop w:val="0"/>
                  <w:marBottom w:val="0"/>
                  <w:divBdr>
                    <w:top w:val="none" w:sz="0" w:space="0" w:color="auto"/>
                    <w:left w:val="none" w:sz="0" w:space="0" w:color="auto"/>
                    <w:bottom w:val="none" w:sz="0" w:space="0" w:color="auto"/>
                    <w:right w:val="none" w:sz="0" w:space="0" w:color="auto"/>
                  </w:divBdr>
                </w:div>
                <w:div w:id="2076076161">
                  <w:marLeft w:val="0"/>
                  <w:marRight w:val="0"/>
                  <w:marTop w:val="0"/>
                  <w:marBottom w:val="0"/>
                  <w:divBdr>
                    <w:top w:val="none" w:sz="0" w:space="0" w:color="auto"/>
                    <w:left w:val="none" w:sz="0" w:space="0" w:color="auto"/>
                    <w:bottom w:val="none" w:sz="0" w:space="0" w:color="auto"/>
                    <w:right w:val="none" w:sz="0" w:space="0" w:color="auto"/>
                  </w:divBdr>
                </w:div>
                <w:div w:id="1415398008">
                  <w:marLeft w:val="0"/>
                  <w:marRight w:val="0"/>
                  <w:marTop w:val="0"/>
                  <w:marBottom w:val="0"/>
                  <w:divBdr>
                    <w:top w:val="none" w:sz="0" w:space="0" w:color="auto"/>
                    <w:left w:val="none" w:sz="0" w:space="0" w:color="auto"/>
                    <w:bottom w:val="none" w:sz="0" w:space="0" w:color="auto"/>
                    <w:right w:val="none" w:sz="0" w:space="0" w:color="auto"/>
                  </w:divBdr>
                </w:div>
                <w:div w:id="193034497">
                  <w:marLeft w:val="0"/>
                  <w:marRight w:val="0"/>
                  <w:marTop w:val="0"/>
                  <w:marBottom w:val="0"/>
                  <w:divBdr>
                    <w:top w:val="none" w:sz="0" w:space="0" w:color="auto"/>
                    <w:left w:val="none" w:sz="0" w:space="0" w:color="auto"/>
                    <w:bottom w:val="none" w:sz="0" w:space="0" w:color="auto"/>
                    <w:right w:val="none" w:sz="0" w:space="0" w:color="auto"/>
                  </w:divBdr>
                </w:div>
                <w:div w:id="1117990910">
                  <w:marLeft w:val="0"/>
                  <w:marRight w:val="0"/>
                  <w:marTop w:val="0"/>
                  <w:marBottom w:val="0"/>
                  <w:divBdr>
                    <w:top w:val="none" w:sz="0" w:space="0" w:color="auto"/>
                    <w:left w:val="none" w:sz="0" w:space="0" w:color="auto"/>
                    <w:bottom w:val="none" w:sz="0" w:space="0" w:color="auto"/>
                    <w:right w:val="none" w:sz="0" w:space="0" w:color="auto"/>
                  </w:divBdr>
                </w:div>
                <w:div w:id="670109316">
                  <w:marLeft w:val="0"/>
                  <w:marRight w:val="0"/>
                  <w:marTop w:val="0"/>
                  <w:marBottom w:val="0"/>
                  <w:divBdr>
                    <w:top w:val="none" w:sz="0" w:space="0" w:color="auto"/>
                    <w:left w:val="none" w:sz="0" w:space="0" w:color="auto"/>
                    <w:bottom w:val="none" w:sz="0" w:space="0" w:color="auto"/>
                    <w:right w:val="none" w:sz="0" w:space="0" w:color="auto"/>
                  </w:divBdr>
                </w:div>
                <w:div w:id="1554073685">
                  <w:marLeft w:val="0"/>
                  <w:marRight w:val="0"/>
                  <w:marTop w:val="0"/>
                  <w:marBottom w:val="0"/>
                  <w:divBdr>
                    <w:top w:val="none" w:sz="0" w:space="0" w:color="auto"/>
                    <w:left w:val="none" w:sz="0" w:space="0" w:color="auto"/>
                    <w:bottom w:val="none" w:sz="0" w:space="0" w:color="auto"/>
                    <w:right w:val="none" w:sz="0" w:space="0" w:color="auto"/>
                  </w:divBdr>
                </w:div>
                <w:div w:id="90510329">
                  <w:marLeft w:val="0"/>
                  <w:marRight w:val="0"/>
                  <w:marTop w:val="0"/>
                  <w:marBottom w:val="0"/>
                  <w:divBdr>
                    <w:top w:val="none" w:sz="0" w:space="0" w:color="auto"/>
                    <w:left w:val="none" w:sz="0" w:space="0" w:color="auto"/>
                    <w:bottom w:val="none" w:sz="0" w:space="0" w:color="auto"/>
                    <w:right w:val="none" w:sz="0" w:space="0" w:color="auto"/>
                  </w:divBdr>
                </w:div>
                <w:div w:id="1278100390">
                  <w:marLeft w:val="0"/>
                  <w:marRight w:val="0"/>
                  <w:marTop w:val="0"/>
                  <w:marBottom w:val="0"/>
                  <w:divBdr>
                    <w:top w:val="none" w:sz="0" w:space="0" w:color="auto"/>
                    <w:left w:val="none" w:sz="0" w:space="0" w:color="auto"/>
                    <w:bottom w:val="none" w:sz="0" w:space="0" w:color="auto"/>
                    <w:right w:val="none" w:sz="0" w:space="0" w:color="auto"/>
                  </w:divBdr>
                </w:div>
                <w:div w:id="1256667658">
                  <w:marLeft w:val="0"/>
                  <w:marRight w:val="0"/>
                  <w:marTop w:val="0"/>
                  <w:marBottom w:val="0"/>
                  <w:divBdr>
                    <w:top w:val="none" w:sz="0" w:space="0" w:color="auto"/>
                    <w:left w:val="none" w:sz="0" w:space="0" w:color="auto"/>
                    <w:bottom w:val="none" w:sz="0" w:space="0" w:color="auto"/>
                    <w:right w:val="none" w:sz="0" w:space="0" w:color="auto"/>
                  </w:divBdr>
                </w:div>
              </w:divsChild>
            </w:div>
            <w:div w:id="143081656">
              <w:marLeft w:val="0"/>
              <w:marRight w:val="0"/>
              <w:marTop w:val="0"/>
              <w:marBottom w:val="0"/>
              <w:divBdr>
                <w:top w:val="none" w:sz="0" w:space="0" w:color="auto"/>
                <w:left w:val="none" w:sz="0" w:space="0" w:color="auto"/>
                <w:bottom w:val="none" w:sz="0" w:space="0" w:color="auto"/>
                <w:right w:val="none" w:sz="0" w:space="0" w:color="auto"/>
              </w:divBdr>
              <w:divsChild>
                <w:div w:id="241335436">
                  <w:marLeft w:val="0"/>
                  <w:marRight w:val="0"/>
                  <w:marTop w:val="281"/>
                  <w:marBottom w:val="281"/>
                  <w:divBdr>
                    <w:top w:val="none" w:sz="0" w:space="0" w:color="auto"/>
                    <w:left w:val="none" w:sz="0" w:space="0" w:color="auto"/>
                    <w:bottom w:val="none" w:sz="0" w:space="0" w:color="auto"/>
                    <w:right w:val="none" w:sz="0" w:space="0" w:color="auto"/>
                  </w:divBdr>
                </w:div>
                <w:div w:id="1113209553">
                  <w:marLeft w:val="0"/>
                  <w:marRight w:val="0"/>
                  <w:marTop w:val="281"/>
                  <w:marBottom w:val="281"/>
                  <w:divBdr>
                    <w:top w:val="none" w:sz="0" w:space="0" w:color="auto"/>
                    <w:left w:val="none" w:sz="0" w:space="0" w:color="auto"/>
                    <w:bottom w:val="none" w:sz="0" w:space="0" w:color="auto"/>
                    <w:right w:val="none" w:sz="0" w:space="0" w:color="auto"/>
                  </w:divBdr>
                </w:div>
              </w:divsChild>
            </w:div>
            <w:div w:id="1786732919">
              <w:marLeft w:val="0"/>
              <w:marRight w:val="0"/>
              <w:marTop w:val="0"/>
              <w:marBottom w:val="0"/>
              <w:divBdr>
                <w:top w:val="none" w:sz="0" w:space="0" w:color="auto"/>
                <w:left w:val="none" w:sz="0" w:space="0" w:color="auto"/>
                <w:bottom w:val="none" w:sz="0" w:space="0" w:color="auto"/>
                <w:right w:val="none" w:sz="0" w:space="0" w:color="auto"/>
              </w:divBdr>
              <w:divsChild>
                <w:div w:id="1883055225">
                  <w:marLeft w:val="0"/>
                  <w:marRight w:val="0"/>
                  <w:marTop w:val="281"/>
                  <w:marBottom w:val="281"/>
                  <w:divBdr>
                    <w:top w:val="none" w:sz="0" w:space="0" w:color="auto"/>
                    <w:left w:val="none" w:sz="0" w:space="0" w:color="auto"/>
                    <w:bottom w:val="none" w:sz="0" w:space="0" w:color="auto"/>
                    <w:right w:val="none" w:sz="0" w:space="0" w:color="auto"/>
                  </w:divBdr>
                </w:div>
                <w:div w:id="1355423124">
                  <w:marLeft w:val="0"/>
                  <w:marRight w:val="0"/>
                  <w:marTop w:val="281"/>
                  <w:marBottom w:val="281"/>
                  <w:divBdr>
                    <w:top w:val="none" w:sz="0" w:space="0" w:color="auto"/>
                    <w:left w:val="none" w:sz="0" w:space="0" w:color="auto"/>
                    <w:bottom w:val="none" w:sz="0" w:space="0" w:color="auto"/>
                    <w:right w:val="none" w:sz="0" w:space="0" w:color="auto"/>
                  </w:divBdr>
                </w:div>
                <w:div w:id="1006396505">
                  <w:marLeft w:val="0"/>
                  <w:marRight w:val="0"/>
                  <w:marTop w:val="0"/>
                  <w:marBottom w:val="0"/>
                  <w:divBdr>
                    <w:top w:val="none" w:sz="0" w:space="0" w:color="auto"/>
                    <w:left w:val="none" w:sz="0" w:space="0" w:color="auto"/>
                    <w:bottom w:val="none" w:sz="0" w:space="0" w:color="auto"/>
                    <w:right w:val="none" w:sz="0" w:space="0" w:color="auto"/>
                  </w:divBdr>
                  <w:divsChild>
                    <w:div w:id="881944768">
                      <w:marLeft w:val="0"/>
                      <w:marRight w:val="0"/>
                      <w:marTop w:val="281"/>
                      <w:marBottom w:val="281"/>
                      <w:divBdr>
                        <w:top w:val="none" w:sz="0" w:space="0" w:color="auto"/>
                        <w:left w:val="none" w:sz="0" w:space="0" w:color="auto"/>
                        <w:bottom w:val="none" w:sz="0" w:space="0" w:color="auto"/>
                        <w:right w:val="none" w:sz="0" w:space="0" w:color="auto"/>
                      </w:divBdr>
                    </w:div>
                  </w:divsChild>
                </w:div>
                <w:div w:id="1631399325">
                  <w:marLeft w:val="0"/>
                  <w:marRight w:val="0"/>
                  <w:marTop w:val="281"/>
                  <w:marBottom w:val="281"/>
                  <w:divBdr>
                    <w:top w:val="none" w:sz="0" w:space="0" w:color="auto"/>
                    <w:left w:val="none" w:sz="0" w:space="0" w:color="auto"/>
                    <w:bottom w:val="none" w:sz="0" w:space="0" w:color="auto"/>
                    <w:right w:val="none" w:sz="0" w:space="0" w:color="auto"/>
                  </w:divBdr>
                </w:div>
              </w:divsChild>
            </w:div>
            <w:div w:id="1673218440">
              <w:marLeft w:val="0"/>
              <w:marRight w:val="0"/>
              <w:marTop w:val="0"/>
              <w:marBottom w:val="0"/>
              <w:divBdr>
                <w:top w:val="none" w:sz="0" w:space="0" w:color="auto"/>
                <w:left w:val="none" w:sz="0" w:space="0" w:color="auto"/>
                <w:bottom w:val="none" w:sz="0" w:space="0" w:color="auto"/>
                <w:right w:val="none" w:sz="0" w:space="0" w:color="auto"/>
              </w:divBdr>
              <w:divsChild>
                <w:div w:id="890310823">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536237763">
          <w:marLeft w:val="0"/>
          <w:marRight w:val="0"/>
          <w:marTop w:val="0"/>
          <w:marBottom w:val="0"/>
          <w:divBdr>
            <w:top w:val="none" w:sz="0" w:space="0" w:color="auto"/>
            <w:left w:val="none" w:sz="0" w:space="0" w:color="auto"/>
            <w:bottom w:val="none" w:sz="0" w:space="0" w:color="auto"/>
            <w:right w:val="none" w:sz="0" w:space="0" w:color="auto"/>
          </w:divBdr>
          <w:divsChild>
            <w:div w:id="1694068802">
              <w:marLeft w:val="0"/>
              <w:marRight w:val="0"/>
              <w:marTop w:val="0"/>
              <w:marBottom w:val="0"/>
              <w:divBdr>
                <w:top w:val="none" w:sz="0" w:space="0" w:color="auto"/>
                <w:left w:val="none" w:sz="0" w:space="0" w:color="auto"/>
                <w:bottom w:val="none" w:sz="0" w:space="0" w:color="auto"/>
                <w:right w:val="none" w:sz="0" w:space="0" w:color="auto"/>
              </w:divBdr>
              <w:divsChild>
                <w:div w:id="823938474">
                  <w:marLeft w:val="0"/>
                  <w:marRight w:val="0"/>
                  <w:marTop w:val="281"/>
                  <w:marBottom w:val="281"/>
                  <w:divBdr>
                    <w:top w:val="none" w:sz="0" w:space="0" w:color="auto"/>
                    <w:left w:val="none" w:sz="0" w:space="0" w:color="auto"/>
                    <w:bottom w:val="none" w:sz="0" w:space="0" w:color="auto"/>
                    <w:right w:val="none" w:sz="0" w:space="0" w:color="auto"/>
                  </w:divBdr>
                </w:div>
                <w:div w:id="50034122">
                  <w:marLeft w:val="0"/>
                  <w:marRight w:val="0"/>
                  <w:marTop w:val="281"/>
                  <w:marBottom w:val="281"/>
                  <w:divBdr>
                    <w:top w:val="none" w:sz="0" w:space="0" w:color="auto"/>
                    <w:left w:val="none" w:sz="0" w:space="0" w:color="auto"/>
                    <w:bottom w:val="none" w:sz="0" w:space="0" w:color="auto"/>
                    <w:right w:val="none" w:sz="0" w:space="0" w:color="auto"/>
                  </w:divBdr>
                </w:div>
                <w:div w:id="2060587772">
                  <w:marLeft w:val="0"/>
                  <w:marRight w:val="0"/>
                  <w:marTop w:val="281"/>
                  <w:marBottom w:val="281"/>
                  <w:divBdr>
                    <w:top w:val="none" w:sz="0" w:space="0" w:color="auto"/>
                    <w:left w:val="none" w:sz="0" w:space="0" w:color="auto"/>
                    <w:bottom w:val="none" w:sz="0" w:space="0" w:color="auto"/>
                    <w:right w:val="none" w:sz="0" w:space="0" w:color="auto"/>
                  </w:divBdr>
                </w:div>
              </w:divsChild>
            </w:div>
            <w:div w:id="1868524847">
              <w:marLeft w:val="0"/>
              <w:marRight w:val="0"/>
              <w:marTop w:val="0"/>
              <w:marBottom w:val="0"/>
              <w:divBdr>
                <w:top w:val="none" w:sz="0" w:space="0" w:color="auto"/>
                <w:left w:val="none" w:sz="0" w:space="0" w:color="auto"/>
                <w:bottom w:val="none" w:sz="0" w:space="0" w:color="auto"/>
                <w:right w:val="none" w:sz="0" w:space="0" w:color="auto"/>
              </w:divBdr>
              <w:divsChild>
                <w:div w:id="1041981977">
                  <w:marLeft w:val="0"/>
                  <w:marRight w:val="0"/>
                  <w:marTop w:val="281"/>
                  <w:marBottom w:val="281"/>
                  <w:divBdr>
                    <w:top w:val="none" w:sz="0" w:space="0" w:color="auto"/>
                    <w:left w:val="none" w:sz="0" w:space="0" w:color="auto"/>
                    <w:bottom w:val="none" w:sz="0" w:space="0" w:color="auto"/>
                    <w:right w:val="none" w:sz="0" w:space="0" w:color="auto"/>
                  </w:divBdr>
                </w:div>
              </w:divsChild>
            </w:div>
            <w:div w:id="11806030">
              <w:marLeft w:val="0"/>
              <w:marRight w:val="0"/>
              <w:marTop w:val="0"/>
              <w:marBottom w:val="0"/>
              <w:divBdr>
                <w:top w:val="none" w:sz="0" w:space="0" w:color="auto"/>
                <w:left w:val="none" w:sz="0" w:space="0" w:color="auto"/>
                <w:bottom w:val="none" w:sz="0" w:space="0" w:color="auto"/>
                <w:right w:val="none" w:sz="0" w:space="0" w:color="auto"/>
              </w:divBdr>
              <w:divsChild>
                <w:div w:id="1528055371">
                  <w:marLeft w:val="0"/>
                  <w:marRight w:val="0"/>
                  <w:marTop w:val="281"/>
                  <w:marBottom w:val="281"/>
                  <w:divBdr>
                    <w:top w:val="none" w:sz="0" w:space="0" w:color="auto"/>
                    <w:left w:val="none" w:sz="0" w:space="0" w:color="auto"/>
                    <w:bottom w:val="none" w:sz="0" w:space="0" w:color="auto"/>
                    <w:right w:val="none" w:sz="0" w:space="0" w:color="auto"/>
                  </w:divBdr>
                </w:div>
                <w:div w:id="1074469970">
                  <w:marLeft w:val="0"/>
                  <w:marRight w:val="0"/>
                  <w:marTop w:val="281"/>
                  <w:marBottom w:val="281"/>
                  <w:divBdr>
                    <w:top w:val="none" w:sz="0" w:space="0" w:color="auto"/>
                    <w:left w:val="none" w:sz="0" w:space="0" w:color="auto"/>
                    <w:bottom w:val="none" w:sz="0" w:space="0" w:color="auto"/>
                    <w:right w:val="none" w:sz="0" w:space="0" w:color="auto"/>
                  </w:divBdr>
                </w:div>
              </w:divsChild>
            </w:div>
            <w:div w:id="731150809">
              <w:marLeft w:val="0"/>
              <w:marRight w:val="0"/>
              <w:marTop w:val="0"/>
              <w:marBottom w:val="0"/>
              <w:divBdr>
                <w:top w:val="none" w:sz="0" w:space="0" w:color="auto"/>
                <w:left w:val="none" w:sz="0" w:space="0" w:color="auto"/>
                <w:bottom w:val="none" w:sz="0" w:space="0" w:color="auto"/>
                <w:right w:val="none" w:sz="0" w:space="0" w:color="auto"/>
              </w:divBdr>
              <w:divsChild>
                <w:div w:id="733701626">
                  <w:marLeft w:val="0"/>
                  <w:marRight w:val="0"/>
                  <w:marTop w:val="281"/>
                  <w:marBottom w:val="281"/>
                  <w:divBdr>
                    <w:top w:val="none" w:sz="0" w:space="0" w:color="auto"/>
                    <w:left w:val="none" w:sz="0" w:space="0" w:color="auto"/>
                    <w:bottom w:val="none" w:sz="0" w:space="0" w:color="auto"/>
                    <w:right w:val="none" w:sz="0" w:space="0" w:color="auto"/>
                  </w:divBdr>
                </w:div>
                <w:div w:id="1100956538">
                  <w:marLeft w:val="0"/>
                  <w:marRight w:val="0"/>
                  <w:marTop w:val="281"/>
                  <w:marBottom w:val="281"/>
                  <w:divBdr>
                    <w:top w:val="none" w:sz="0" w:space="0" w:color="auto"/>
                    <w:left w:val="none" w:sz="0" w:space="0" w:color="auto"/>
                    <w:bottom w:val="none" w:sz="0" w:space="0" w:color="auto"/>
                    <w:right w:val="none" w:sz="0" w:space="0" w:color="auto"/>
                  </w:divBdr>
                </w:div>
              </w:divsChild>
            </w:div>
            <w:div w:id="1795978968">
              <w:marLeft w:val="0"/>
              <w:marRight w:val="0"/>
              <w:marTop w:val="0"/>
              <w:marBottom w:val="0"/>
              <w:divBdr>
                <w:top w:val="none" w:sz="0" w:space="0" w:color="auto"/>
                <w:left w:val="none" w:sz="0" w:space="0" w:color="auto"/>
                <w:bottom w:val="none" w:sz="0" w:space="0" w:color="auto"/>
                <w:right w:val="none" w:sz="0" w:space="0" w:color="auto"/>
              </w:divBdr>
              <w:divsChild>
                <w:div w:id="926814318">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6319441">
          <w:marLeft w:val="0"/>
          <w:marRight w:val="0"/>
          <w:marTop w:val="0"/>
          <w:marBottom w:val="0"/>
          <w:divBdr>
            <w:top w:val="none" w:sz="0" w:space="0" w:color="auto"/>
            <w:left w:val="none" w:sz="0" w:space="0" w:color="auto"/>
            <w:bottom w:val="none" w:sz="0" w:space="0" w:color="auto"/>
            <w:right w:val="none" w:sz="0" w:space="0" w:color="auto"/>
          </w:divBdr>
          <w:divsChild>
            <w:div w:id="1568807283">
              <w:marLeft w:val="0"/>
              <w:marRight w:val="0"/>
              <w:marTop w:val="0"/>
              <w:marBottom w:val="0"/>
              <w:divBdr>
                <w:top w:val="none" w:sz="0" w:space="0" w:color="auto"/>
                <w:left w:val="none" w:sz="0" w:space="0" w:color="auto"/>
                <w:bottom w:val="none" w:sz="0" w:space="0" w:color="auto"/>
                <w:right w:val="none" w:sz="0" w:space="0" w:color="auto"/>
              </w:divBdr>
              <w:divsChild>
                <w:div w:id="1964191236">
                  <w:marLeft w:val="0"/>
                  <w:marRight w:val="0"/>
                  <w:marTop w:val="281"/>
                  <w:marBottom w:val="281"/>
                  <w:divBdr>
                    <w:top w:val="none" w:sz="0" w:space="0" w:color="auto"/>
                    <w:left w:val="none" w:sz="0" w:space="0" w:color="auto"/>
                    <w:bottom w:val="none" w:sz="0" w:space="0" w:color="auto"/>
                    <w:right w:val="none" w:sz="0" w:space="0" w:color="auto"/>
                  </w:divBdr>
                </w:div>
                <w:div w:id="1429034629">
                  <w:marLeft w:val="0"/>
                  <w:marRight w:val="0"/>
                  <w:marTop w:val="281"/>
                  <w:marBottom w:val="281"/>
                  <w:divBdr>
                    <w:top w:val="none" w:sz="0" w:space="0" w:color="auto"/>
                    <w:left w:val="none" w:sz="0" w:space="0" w:color="auto"/>
                    <w:bottom w:val="none" w:sz="0" w:space="0" w:color="auto"/>
                    <w:right w:val="none" w:sz="0" w:space="0" w:color="auto"/>
                  </w:divBdr>
                </w:div>
                <w:div w:id="1378820713">
                  <w:marLeft w:val="0"/>
                  <w:marRight w:val="0"/>
                  <w:marTop w:val="281"/>
                  <w:marBottom w:val="281"/>
                  <w:divBdr>
                    <w:top w:val="none" w:sz="0" w:space="0" w:color="auto"/>
                    <w:left w:val="none" w:sz="0" w:space="0" w:color="auto"/>
                    <w:bottom w:val="none" w:sz="0" w:space="0" w:color="auto"/>
                    <w:right w:val="none" w:sz="0" w:space="0" w:color="auto"/>
                  </w:divBdr>
                </w:div>
                <w:div w:id="709183914">
                  <w:marLeft w:val="0"/>
                  <w:marRight w:val="0"/>
                  <w:marTop w:val="281"/>
                  <w:marBottom w:val="281"/>
                  <w:divBdr>
                    <w:top w:val="none" w:sz="0" w:space="0" w:color="auto"/>
                    <w:left w:val="none" w:sz="0" w:space="0" w:color="auto"/>
                    <w:bottom w:val="none" w:sz="0" w:space="0" w:color="auto"/>
                    <w:right w:val="none" w:sz="0" w:space="0" w:color="auto"/>
                  </w:divBdr>
                </w:div>
                <w:div w:id="647395716">
                  <w:marLeft w:val="0"/>
                  <w:marRight w:val="0"/>
                  <w:marTop w:val="281"/>
                  <w:marBottom w:val="281"/>
                  <w:divBdr>
                    <w:top w:val="none" w:sz="0" w:space="0" w:color="auto"/>
                    <w:left w:val="none" w:sz="0" w:space="0" w:color="auto"/>
                    <w:bottom w:val="none" w:sz="0" w:space="0" w:color="auto"/>
                    <w:right w:val="none" w:sz="0" w:space="0" w:color="auto"/>
                  </w:divBdr>
                </w:div>
              </w:divsChild>
            </w:div>
            <w:div w:id="1497964142">
              <w:marLeft w:val="0"/>
              <w:marRight w:val="0"/>
              <w:marTop w:val="0"/>
              <w:marBottom w:val="0"/>
              <w:divBdr>
                <w:top w:val="none" w:sz="0" w:space="0" w:color="auto"/>
                <w:left w:val="none" w:sz="0" w:space="0" w:color="auto"/>
                <w:bottom w:val="none" w:sz="0" w:space="0" w:color="auto"/>
                <w:right w:val="none" w:sz="0" w:space="0" w:color="auto"/>
              </w:divBdr>
              <w:divsChild>
                <w:div w:id="1853107116">
                  <w:marLeft w:val="0"/>
                  <w:marRight w:val="0"/>
                  <w:marTop w:val="281"/>
                  <w:marBottom w:val="281"/>
                  <w:divBdr>
                    <w:top w:val="none" w:sz="0" w:space="0" w:color="auto"/>
                    <w:left w:val="none" w:sz="0" w:space="0" w:color="auto"/>
                    <w:bottom w:val="none" w:sz="0" w:space="0" w:color="auto"/>
                    <w:right w:val="none" w:sz="0" w:space="0" w:color="auto"/>
                  </w:divBdr>
                </w:div>
                <w:div w:id="220017053">
                  <w:marLeft w:val="0"/>
                  <w:marRight w:val="0"/>
                  <w:marTop w:val="281"/>
                  <w:marBottom w:val="281"/>
                  <w:divBdr>
                    <w:top w:val="none" w:sz="0" w:space="0" w:color="auto"/>
                    <w:left w:val="none" w:sz="0" w:space="0" w:color="auto"/>
                    <w:bottom w:val="none" w:sz="0" w:space="0" w:color="auto"/>
                    <w:right w:val="none" w:sz="0" w:space="0" w:color="auto"/>
                  </w:divBdr>
                </w:div>
              </w:divsChild>
            </w:div>
            <w:div w:id="1862160844">
              <w:marLeft w:val="0"/>
              <w:marRight w:val="0"/>
              <w:marTop w:val="0"/>
              <w:marBottom w:val="0"/>
              <w:divBdr>
                <w:top w:val="none" w:sz="0" w:space="0" w:color="auto"/>
                <w:left w:val="none" w:sz="0" w:space="0" w:color="auto"/>
                <w:bottom w:val="none" w:sz="0" w:space="0" w:color="auto"/>
                <w:right w:val="none" w:sz="0" w:space="0" w:color="auto"/>
              </w:divBdr>
              <w:divsChild>
                <w:div w:id="20402273">
                  <w:marLeft w:val="0"/>
                  <w:marRight w:val="0"/>
                  <w:marTop w:val="281"/>
                  <w:marBottom w:val="281"/>
                  <w:divBdr>
                    <w:top w:val="none" w:sz="0" w:space="0" w:color="auto"/>
                    <w:left w:val="none" w:sz="0" w:space="0" w:color="auto"/>
                    <w:bottom w:val="none" w:sz="0" w:space="0" w:color="auto"/>
                    <w:right w:val="none" w:sz="0" w:space="0" w:color="auto"/>
                  </w:divBdr>
                </w:div>
                <w:div w:id="1203204167">
                  <w:marLeft w:val="0"/>
                  <w:marRight w:val="0"/>
                  <w:marTop w:val="281"/>
                  <w:marBottom w:val="281"/>
                  <w:divBdr>
                    <w:top w:val="none" w:sz="0" w:space="0" w:color="auto"/>
                    <w:left w:val="none" w:sz="0" w:space="0" w:color="auto"/>
                    <w:bottom w:val="none" w:sz="0" w:space="0" w:color="auto"/>
                    <w:right w:val="none" w:sz="0" w:space="0" w:color="auto"/>
                  </w:divBdr>
                </w:div>
                <w:div w:id="1823934163">
                  <w:marLeft w:val="0"/>
                  <w:marRight w:val="0"/>
                  <w:marTop w:val="281"/>
                  <w:marBottom w:val="281"/>
                  <w:divBdr>
                    <w:top w:val="none" w:sz="0" w:space="0" w:color="auto"/>
                    <w:left w:val="none" w:sz="0" w:space="0" w:color="auto"/>
                    <w:bottom w:val="none" w:sz="0" w:space="0" w:color="auto"/>
                    <w:right w:val="none" w:sz="0" w:space="0" w:color="auto"/>
                  </w:divBdr>
                </w:div>
                <w:div w:id="1339770014">
                  <w:marLeft w:val="0"/>
                  <w:marRight w:val="0"/>
                  <w:marTop w:val="281"/>
                  <w:marBottom w:val="281"/>
                  <w:divBdr>
                    <w:top w:val="none" w:sz="0" w:space="0" w:color="auto"/>
                    <w:left w:val="none" w:sz="0" w:space="0" w:color="auto"/>
                    <w:bottom w:val="none" w:sz="0" w:space="0" w:color="auto"/>
                    <w:right w:val="none" w:sz="0" w:space="0" w:color="auto"/>
                  </w:divBdr>
                </w:div>
              </w:divsChild>
            </w:div>
            <w:div w:id="986477230">
              <w:marLeft w:val="0"/>
              <w:marRight w:val="0"/>
              <w:marTop w:val="0"/>
              <w:marBottom w:val="0"/>
              <w:divBdr>
                <w:top w:val="none" w:sz="0" w:space="0" w:color="auto"/>
                <w:left w:val="none" w:sz="0" w:space="0" w:color="auto"/>
                <w:bottom w:val="none" w:sz="0" w:space="0" w:color="auto"/>
                <w:right w:val="none" w:sz="0" w:space="0" w:color="auto"/>
              </w:divBdr>
              <w:divsChild>
                <w:div w:id="268902542">
                  <w:marLeft w:val="0"/>
                  <w:marRight w:val="0"/>
                  <w:marTop w:val="281"/>
                  <w:marBottom w:val="281"/>
                  <w:divBdr>
                    <w:top w:val="none" w:sz="0" w:space="0" w:color="auto"/>
                    <w:left w:val="none" w:sz="0" w:space="0" w:color="auto"/>
                    <w:bottom w:val="none" w:sz="0" w:space="0" w:color="auto"/>
                    <w:right w:val="none" w:sz="0" w:space="0" w:color="auto"/>
                  </w:divBdr>
                </w:div>
                <w:div w:id="45417980">
                  <w:marLeft w:val="0"/>
                  <w:marRight w:val="0"/>
                  <w:marTop w:val="281"/>
                  <w:marBottom w:val="281"/>
                  <w:divBdr>
                    <w:top w:val="none" w:sz="0" w:space="0" w:color="auto"/>
                    <w:left w:val="none" w:sz="0" w:space="0" w:color="auto"/>
                    <w:bottom w:val="none" w:sz="0" w:space="0" w:color="auto"/>
                    <w:right w:val="none" w:sz="0" w:space="0" w:color="auto"/>
                  </w:divBdr>
                </w:div>
                <w:div w:id="490950746">
                  <w:marLeft w:val="0"/>
                  <w:marRight w:val="0"/>
                  <w:marTop w:val="281"/>
                  <w:marBottom w:val="281"/>
                  <w:divBdr>
                    <w:top w:val="none" w:sz="0" w:space="0" w:color="auto"/>
                    <w:left w:val="none" w:sz="0" w:space="0" w:color="auto"/>
                    <w:bottom w:val="none" w:sz="0" w:space="0" w:color="auto"/>
                    <w:right w:val="none" w:sz="0" w:space="0" w:color="auto"/>
                  </w:divBdr>
                </w:div>
              </w:divsChild>
            </w:div>
            <w:div w:id="1402872739">
              <w:marLeft w:val="0"/>
              <w:marRight w:val="0"/>
              <w:marTop w:val="0"/>
              <w:marBottom w:val="0"/>
              <w:divBdr>
                <w:top w:val="none" w:sz="0" w:space="0" w:color="auto"/>
                <w:left w:val="none" w:sz="0" w:space="0" w:color="auto"/>
                <w:bottom w:val="none" w:sz="0" w:space="0" w:color="auto"/>
                <w:right w:val="none" w:sz="0" w:space="0" w:color="auto"/>
              </w:divBdr>
              <w:divsChild>
                <w:div w:id="360980277">
                  <w:marLeft w:val="0"/>
                  <w:marRight w:val="0"/>
                  <w:marTop w:val="281"/>
                  <w:marBottom w:val="281"/>
                  <w:divBdr>
                    <w:top w:val="none" w:sz="0" w:space="0" w:color="auto"/>
                    <w:left w:val="none" w:sz="0" w:space="0" w:color="auto"/>
                    <w:bottom w:val="none" w:sz="0" w:space="0" w:color="auto"/>
                    <w:right w:val="none" w:sz="0" w:space="0" w:color="auto"/>
                  </w:divBdr>
                </w:div>
                <w:div w:id="1339431327">
                  <w:marLeft w:val="0"/>
                  <w:marRight w:val="0"/>
                  <w:marTop w:val="281"/>
                  <w:marBottom w:val="281"/>
                  <w:divBdr>
                    <w:top w:val="none" w:sz="0" w:space="0" w:color="auto"/>
                    <w:left w:val="none" w:sz="0" w:space="0" w:color="auto"/>
                    <w:bottom w:val="none" w:sz="0" w:space="0" w:color="auto"/>
                    <w:right w:val="none" w:sz="0" w:space="0" w:color="auto"/>
                  </w:divBdr>
                </w:div>
                <w:div w:id="1986659590">
                  <w:marLeft w:val="0"/>
                  <w:marRight w:val="0"/>
                  <w:marTop w:val="281"/>
                  <w:marBottom w:val="281"/>
                  <w:divBdr>
                    <w:top w:val="none" w:sz="0" w:space="0" w:color="auto"/>
                    <w:left w:val="none" w:sz="0" w:space="0" w:color="auto"/>
                    <w:bottom w:val="none" w:sz="0" w:space="0" w:color="auto"/>
                    <w:right w:val="none" w:sz="0" w:space="0" w:color="auto"/>
                  </w:divBdr>
                </w:div>
              </w:divsChild>
            </w:div>
            <w:div w:id="651065555">
              <w:marLeft w:val="0"/>
              <w:marRight w:val="0"/>
              <w:marTop w:val="0"/>
              <w:marBottom w:val="0"/>
              <w:divBdr>
                <w:top w:val="none" w:sz="0" w:space="0" w:color="auto"/>
                <w:left w:val="none" w:sz="0" w:space="0" w:color="auto"/>
                <w:bottom w:val="none" w:sz="0" w:space="0" w:color="auto"/>
                <w:right w:val="none" w:sz="0" w:space="0" w:color="auto"/>
              </w:divBdr>
              <w:divsChild>
                <w:div w:id="602303733">
                  <w:marLeft w:val="0"/>
                  <w:marRight w:val="0"/>
                  <w:marTop w:val="281"/>
                  <w:marBottom w:val="281"/>
                  <w:divBdr>
                    <w:top w:val="none" w:sz="0" w:space="0" w:color="auto"/>
                    <w:left w:val="none" w:sz="0" w:space="0" w:color="auto"/>
                    <w:bottom w:val="none" w:sz="0" w:space="0" w:color="auto"/>
                    <w:right w:val="none" w:sz="0" w:space="0" w:color="auto"/>
                  </w:divBdr>
                </w:div>
                <w:div w:id="779881797">
                  <w:marLeft w:val="0"/>
                  <w:marRight w:val="0"/>
                  <w:marTop w:val="281"/>
                  <w:marBottom w:val="281"/>
                  <w:divBdr>
                    <w:top w:val="none" w:sz="0" w:space="0" w:color="auto"/>
                    <w:left w:val="none" w:sz="0" w:space="0" w:color="auto"/>
                    <w:bottom w:val="none" w:sz="0" w:space="0" w:color="auto"/>
                    <w:right w:val="none" w:sz="0" w:space="0" w:color="auto"/>
                  </w:divBdr>
                </w:div>
              </w:divsChild>
            </w:div>
            <w:div w:id="1180395139">
              <w:marLeft w:val="0"/>
              <w:marRight w:val="0"/>
              <w:marTop w:val="0"/>
              <w:marBottom w:val="0"/>
              <w:divBdr>
                <w:top w:val="none" w:sz="0" w:space="0" w:color="auto"/>
                <w:left w:val="none" w:sz="0" w:space="0" w:color="auto"/>
                <w:bottom w:val="none" w:sz="0" w:space="0" w:color="auto"/>
                <w:right w:val="none" w:sz="0" w:space="0" w:color="auto"/>
              </w:divBdr>
              <w:divsChild>
                <w:div w:id="1554078566">
                  <w:marLeft w:val="0"/>
                  <w:marRight w:val="0"/>
                  <w:marTop w:val="281"/>
                  <w:marBottom w:val="281"/>
                  <w:divBdr>
                    <w:top w:val="none" w:sz="0" w:space="0" w:color="auto"/>
                    <w:left w:val="none" w:sz="0" w:space="0" w:color="auto"/>
                    <w:bottom w:val="none" w:sz="0" w:space="0" w:color="auto"/>
                    <w:right w:val="none" w:sz="0" w:space="0" w:color="auto"/>
                  </w:divBdr>
                </w:div>
                <w:div w:id="1800032320">
                  <w:marLeft w:val="0"/>
                  <w:marRight w:val="0"/>
                  <w:marTop w:val="281"/>
                  <w:marBottom w:val="281"/>
                  <w:divBdr>
                    <w:top w:val="none" w:sz="0" w:space="0" w:color="auto"/>
                    <w:left w:val="none" w:sz="0" w:space="0" w:color="auto"/>
                    <w:bottom w:val="none" w:sz="0" w:space="0" w:color="auto"/>
                    <w:right w:val="none" w:sz="0" w:space="0" w:color="auto"/>
                  </w:divBdr>
                </w:div>
              </w:divsChild>
            </w:div>
            <w:div w:id="120002550">
              <w:marLeft w:val="0"/>
              <w:marRight w:val="0"/>
              <w:marTop w:val="0"/>
              <w:marBottom w:val="0"/>
              <w:divBdr>
                <w:top w:val="none" w:sz="0" w:space="0" w:color="auto"/>
                <w:left w:val="none" w:sz="0" w:space="0" w:color="auto"/>
                <w:bottom w:val="none" w:sz="0" w:space="0" w:color="auto"/>
                <w:right w:val="none" w:sz="0" w:space="0" w:color="auto"/>
              </w:divBdr>
              <w:divsChild>
                <w:div w:id="1671905108">
                  <w:marLeft w:val="0"/>
                  <w:marRight w:val="0"/>
                  <w:marTop w:val="281"/>
                  <w:marBottom w:val="281"/>
                  <w:divBdr>
                    <w:top w:val="none" w:sz="0" w:space="0" w:color="auto"/>
                    <w:left w:val="none" w:sz="0" w:space="0" w:color="auto"/>
                    <w:bottom w:val="none" w:sz="0" w:space="0" w:color="auto"/>
                    <w:right w:val="none" w:sz="0" w:space="0" w:color="auto"/>
                  </w:divBdr>
                </w:div>
                <w:div w:id="555973277">
                  <w:marLeft w:val="0"/>
                  <w:marRight w:val="0"/>
                  <w:marTop w:val="281"/>
                  <w:marBottom w:val="281"/>
                  <w:divBdr>
                    <w:top w:val="none" w:sz="0" w:space="0" w:color="auto"/>
                    <w:left w:val="none" w:sz="0" w:space="0" w:color="auto"/>
                    <w:bottom w:val="none" w:sz="0" w:space="0" w:color="auto"/>
                    <w:right w:val="none" w:sz="0" w:space="0" w:color="auto"/>
                  </w:divBdr>
                </w:div>
              </w:divsChild>
            </w:div>
            <w:div w:id="1282371902">
              <w:marLeft w:val="0"/>
              <w:marRight w:val="0"/>
              <w:marTop w:val="0"/>
              <w:marBottom w:val="0"/>
              <w:divBdr>
                <w:top w:val="none" w:sz="0" w:space="0" w:color="auto"/>
                <w:left w:val="none" w:sz="0" w:space="0" w:color="auto"/>
                <w:bottom w:val="none" w:sz="0" w:space="0" w:color="auto"/>
                <w:right w:val="none" w:sz="0" w:space="0" w:color="auto"/>
              </w:divBdr>
              <w:divsChild>
                <w:div w:id="995232020">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936985686">
          <w:marLeft w:val="0"/>
          <w:marRight w:val="0"/>
          <w:marTop w:val="0"/>
          <w:marBottom w:val="0"/>
          <w:divBdr>
            <w:top w:val="none" w:sz="0" w:space="0" w:color="auto"/>
            <w:left w:val="none" w:sz="0" w:space="0" w:color="auto"/>
            <w:bottom w:val="none" w:sz="0" w:space="0" w:color="auto"/>
            <w:right w:val="none" w:sz="0" w:space="0" w:color="auto"/>
          </w:divBdr>
          <w:divsChild>
            <w:div w:id="1973514710">
              <w:marLeft w:val="0"/>
              <w:marRight w:val="0"/>
              <w:marTop w:val="281"/>
              <w:marBottom w:val="281"/>
              <w:divBdr>
                <w:top w:val="none" w:sz="0" w:space="0" w:color="auto"/>
                <w:left w:val="none" w:sz="0" w:space="0" w:color="auto"/>
                <w:bottom w:val="none" w:sz="0" w:space="0" w:color="auto"/>
                <w:right w:val="none" w:sz="0" w:space="0" w:color="auto"/>
              </w:divBdr>
            </w:div>
            <w:div w:id="1037971604">
              <w:marLeft w:val="0"/>
              <w:marRight w:val="0"/>
              <w:marTop w:val="0"/>
              <w:marBottom w:val="0"/>
              <w:divBdr>
                <w:top w:val="none" w:sz="0" w:space="0" w:color="auto"/>
                <w:left w:val="none" w:sz="0" w:space="0" w:color="auto"/>
                <w:bottom w:val="none" w:sz="0" w:space="0" w:color="auto"/>
                <w:right w:val="none" w:sz="0" w:space="0" w:color="auto"/>
              </w:divBdr>
              <w:divsChild>
                <w:div w:id="1269239610">
                  <w:marLeft w:val="0"/>
                  <w:marRight w:val="0"/>
                  <w:marTop w:val="281"/>
                  <w:marBottom w:val="281"/>
                  <w:divBdr>
                    <w:top w:val="none" w:sz="0" w:space="0" w:color="auto"/>
                    <w:left w:val="none" w:sz="0" w:space="0" w:color="auto"/>
                    <w:bottom w:val="none" w:sz="0" w:space="0" w:color="auto"/>
                    <w:right w:val="none" w:sz="0" w:space="0" w:color="auto"/>
                  </w:divBdr>
                </w:div>
                <w:div w:id="911045952">
                  <w:marLeft w:val="0"/>
                  <w:marRight w:val="0"/>
                  <w:marTop w:val="281"/>
                  <w:marBottom w:val="281"/>
                  <w:divBdr>
                    <w:top w:val="none" w:sz="0" w:space="0" w:color="auto"/>
                    <w:left w:val="none" w:sz="0" w:space="0" w:color="auto"/>
                    <w:bottom w:val="none" w:sz="0" w:space="0" w:color="auto"/>
                    <w:right w:val="none" w:sz="0" w:space="0" w:color="auto"/>
                  </w:divBdr>
                </w:div>
              </w:divsChild>
            </w:div>
            <w:div w:id="1771927578">
              <w:marLeft w:val="0"/>
              <w:marRight w:val="0"/>
              <w:marTop w:val="0"/>
              <w:marBottom w:val="0"/>
              <w:divBdr>
                <w:top w:val="none" w:sz="0" w:space="0" w:color="auto"/>
                <w:left w:val="none" w:sz="0" w:space="0" w:color="auto"/>
                <w:bottom w:val="none" w:sz="0" w:space="0" w:color="auto"/>
                <w:right w:val="none" w:sz="0" w:space="0" w:color="auto"/>
              </w:divBdr>
              <w:divsChild>
                <w:div w:id="1195383582">
                  <w:marLeft w:val="0"/>
                  <w:marRight w:val="0"/>
                  <w:marTop w:val="281"/>
                  <w:marBottom w:val="281"/>
                  <w:divBdr>
                    <w:top w:val="none" w:sz="0" w:space="0" w:color="auto"/>
                    <w:left w:val="none" w:sz="0" w:space="0" w:color="auto"/>
                    <w:bottom w:val="none" w:sz="0" w:space="0" w:color="auto"/>
                    <w:right w:val="none" w:sz="0" w:space="0" w:color="auto"/>
                  </w:divBdr>
                </w:div>
                <w:div w:id="1660116251">
                  <w:marLeft w:val="0"/>
                  <w:marRight w:val="0"/>
                  <w:marTop w:val="281"/>
                  <w:marBottom w:val="281"/>
                  <w:divBdr>
                    <w:top w:val="none" w:sz="0" w:space="0" w:color="auto"/>
                    <w:left w:val="none" w:sz="0" w:space="0" w:color="auto"/>
                    <w:bottom w:val="none" w:sz="0" w:space="0" w:color="auto"/>
                    <w:right w:val="none" w:sz="0" w:space="0" w:color="auto"/>
                  </w:divBdr>
                </w:div>
              </w:divsChild>
            </w:div>
            <w:div w:id="1272662176">
              <w:marLeft w:val="0"/>
              <w:marRight w:val="0"/>
              <w:marTop w:val="0"/>
              <w:marBottom w:val="0"/>
              <w:divBdr>
                <w:top w:val="none" w:sz="0" w:space="0" w:color="auto"/>
                <w:left w:val="none" w:sz="0" w:space="0" w:color="auto"/>
                <w:bottom w:val="none" w:sz="0" w:space="0" w:color="auto"/>
                <w:right w:val="none" w:sz="0" w:space="0" w:color="auto"/>
              </w:divBdr>
              <w:divsChild>
                <w:div w:id="989557105">
                  <w:marLeft w:val="0"/>
                  <w:marRight w:val="0"/>
                  <w:marTop w:val="281"/>
                  <w:marBottom w:val="281"/>
                  <w:divBdr>
                    <w:top w:val="none" w:sz="0" w:space="0" w:color="auto"/>
                    <w:left w:val="none" w:sz="0" w:space="0" w:color="auto"/>
                    <w:bottom w:val="none" w:sz="0" w:space="0" w:color="auto"/>
                    <w:right w:val="none" w:sz="0" w:space="0" w:color="auto"/>
                  </w:divBdr>
                </w:div>
                <w:div w:id="475881354">
                  <w:marLeft w:val="0"/>
                  <w:marRight w:val="0"/>
                  <w:marTop w:val="281"/>
                  <w:marBottom w:val="281"/>
                  <w:divBdr>
                    <w:top w:val="none" w:sz="0" w:space="0" w:color="auto"/>
                    <w:left w:val="none" w:sz="0" w:space="0" w:color="auto"/>
                    <w:bottom w:val="none" w:sz="0" w:space="0" w:color="auto"/>
                    <w:right w:val="none" w:sz="0" w:space="0" w:color="auto"/>
                  </w:divBdr>
                </w:div>
              </w:divsChild>
            </w:div>
            <w:div w:id="1233079603">
              <w:marLeft w:val="0"/>
              <w:marRight w:val="0"/>
              <w:marTop w:val="0"/>
              <w:marBottom w:val="0"/>
              <w:divBdr>
                <w:top w:val="none" w:sz="0" w:space="0" w:color="auto"/>
                <w:left w:val="none" w:sz="0" w:space="0" w:color="auto"/>
                <w:bottom w:val="none" w:sz="0" w:space="0" w:color="auto"/>
                <w:right w:val="none" w:sz="0" w:space="0" w:color="auto"/>
              </w:divBdr>
              <w:divsChild>
                <w:div w:id="972324848">
                  <w:marLeft w:val="0"/>
                  <w:marRight w:val="0"/>
                  <w:marTop w:val="281"/>
                  <w:marBottom w:val="281"/>
                  <w:divBdr>
                    <w:top w:val="none" w:sz="0" w:space="0" w:color="auto"/>
                    <w:left w:val="none" w:sz="0" w:space="0" w:color="auto"/>
                    <w:bottom w:val="none" w:sz="0" w:space="0" w:color="auto"/>
                    <w:right w:val="none" w:sz="0" w:space="0" w:color="auto"/>
                  </w:divBdr>
                </w:div>
              </w:divsChild>
            </w:div>
            <w:div w:id="857499273">
              <w:marLeft w:val="0"/>
              <w:marRight w:val="0"/>
              <w:marTop w:val="0"/>
              <w:marBottom w:val="0"/>
              <w:divBdr>
                <w:top w:val="none" w:sz="0" w:space="0" w:color="auto"/>
                <w:left w:val="none" w:sz="0" w:space="0" w:color="auto"/>
                <w:bottom w:val="none" w:sz="0" w:space="0" w:color="auto"/>
                <w:right w:val="none" w:sz="0" w:space="0" w:color="auto"/>
              </w:divBdr>
              <w:divsChild>
                <w:div w:id="988823330">
                  <w:marLeft w:val="0"/>
                  <w:marRight w:val="0"/>
                  <w:marTop w:val="281"/>
                  <w:marBottom w:val="281"/>
                  <w:divBdr>
                    <w:top w:val="none" w:sz="0" w:space="0" w:color="auto"/>
                    <w:left w:val="none" w:sz="0" w:space="0" w:color="auto"/>
                    <w:bottom w:val="none" w:sz="0" w:space="0" w:color="auto"/>
                    <w:right w:val="none" w:sz="0" w:space="0" w:color="auto"/>
                  </w:divBdr>
                </w:div>
                <w:div w:id="71244509">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172600458">
          <w:marLeft w:val="0"/>
          <w:marRight w:val="0"/>
          <w:marTop w:val="0"/>
          <w:marBottom w:val="0"/>
          <w:divBdr>
            <w:top w:val="none" w:sz="0" w:space="0" w:color="auto"/>
            <w:left w:val="none" w:sz="0" w:space="0" w:color="auto"/>
            <w:bottom w:val="none" w:sz="0" w:space="0" w:color="auto"/>
            <w:right w:val="none" w:sz="0" w:space="0" w:color="auto"/>
          </w:divBdr>
          <w:divsChild>
            <w:div w:id="223371493">
              <w:marLeft w:val="0"/>
              <w:marRight w:val="0"/>
              <w:marTop w:val="0"/>
              <w:marBottom w:val="0"/>
              <w:divBdr>
                <w:top w:val="none" w:sz="0" w:space="0" w:color="auto"/>
                <w:left w:val="none" w:sz="0" w:space="0" w:color="auto"/>
                <w:bottom w:val="none" w:sz="0" w:space="0" w:color="auto"/>
                <w:right w:val="none" w:sz="0" w:space="0" w:color="auto"/>
              </w:divBdr>
              <w:divsChild>
                <w:div w:id="558832002">
                  <w:marLeft w:val="0"/>
                  <w:marRight w:val="0"/>
                  <w:marTop w:val="281"/>
                  <w:marBottom w:val="281"/>
                  <w:divBdr>
                    <w:top w:val="none" w:sz="0" w:space="0" w:color="auto"/>
                    <w:left w:val="none" w:sz="0" w:space="0" w:color="auto"/>
                    <w:bottom w:val="none" w:sz="0" w:space="0" w:color="auto"/>
                    <w:right w:val="none" w:sz="0" w:space="0" w:color="auto"/>
                  </w:divBdr>
                </w:div>
                <w:div w:id="688603549">
                  <w:marLeft w:val="0"/>
                  <w:marRight w:val="0"/>
                  <w:marTop w:val="281"/>
                  <w:marBottom w:val="281"/>
                  <w:divBdr>
                    <w:top w:val="none" w:sz="0" w:space="0" w:color="auto"/>
                    <w:left w:val="none" w:sz="0" w:space="0" w:color="auto"/>
                    <w:bottom w:val="none" w:sz="0" w:space="0" w:color="auto"/>
                    <w:right w:val="none" w:sz="0" w:space="0" w:color="auto"/>
                  </w:divBdr>
                </w:div>
                <w:div w:id="1069303432">
                  <w:marLeft w:val="0"/>
                  <w:marRight w:val="0"/>
                  <w:marTop w:val="281"/>
                  <w:marBottom w:val="281"/>
                  <w:divBdr>
                    <w:top w:val="none" w:sz="0" w:space="0" w:color="auto"/>
                    <w:left w:val="none" w:sz="0" w:space="0" w:color="auto"/>
                    <w:bottom w:val="none" w:sz="0" w:space="0" w:color="auto"/>
                    <w:right w:val="none" w:sz="0" w:space="0" w:color="auto"/>
                  </w:divBdr>
                </w:div>
                <w:div w:id="1756852602">
                  <w:marLeft w:val="0"/>
                  <w:marRight w:val="0"/>
                  <w:marTop w:val="281"/>
                  <w:marBottom w:val="281"/>
                  <w:divBdr>
                    <w:top w:val="none" w:sz="0" w:space="0" w:color="auto"/>
                    <w:left w:val="none" w:sz="0" w:space="0" w:color="auto"/>
                    <w:bottom w:val="none" w:sz="0" w:space="0" w:color="auto"/>
                    <w:right w:val="none" w:sz="0" w:space="0" w:color="auto"/>
                  </w:divBdr>
                </w:div>
              </w:divsChild>
            </w:div>
            <w:div w:id="2010711487">
              <w:marLeft w:val="0"/>
              <w:marRight w:val="0"/>
              <w:marTop w:val="0"/>
              <w:marBottom w:val="0"/>
              <w:divBdr>
                <w:top w:val="none" w:sz="0" w:space="0" w:color="auto"/>
                <w:left w:val="none" w:sz="0" w:space="0" w:color="auto"/>
                <w:bottom w:val="none" w:sz="0" w:space="0" w:color="auto"/>
                <w:right w:val="none" w:sz="0" w:space="0" w:color="auto"/>
              </w:divBdr>
              <w:divsChild>
                <w:div w:id="1683968552">
                  <w:marLeft w:val="0"/>
                  <w:marRight w:val="0"/>
                  <w:marTop w:val="281"/>
                  <w:marBottom w:val="281"/>
                  <w:divBdr>
                    <w:top w:val="none" w:sz="0" w:space="0" w:color="auto"/>
                    <w:left w:val="none" w:sz="0" w:space="0" w:color="auto"/>
                    <w:bottom w:val="none" w:sz="0" w:space="0" w:color="auto"/>
                    <w:right w:val="none" w:sz="0" w:space="0" w:color="auto"/>
                  </w:divBdr>
                </w:div>
              </w:divsChild>
            </w:div>
            <w:div w:id="1637838411">
              <w:marLeft w:val="0"/>
              <w:marRight w:val="0"/>
              <w:marTop w:val="0"/>
              <w:marBottom w:val="0"/>
              <w:divBdr>
                <w:top w:val="none" w:sz="0" w:space="0" w:color="auto"/>
                <w:left w:val="none" w:sz="0" w:space="0" w:color="auto"/>
                <w:bottom w:val="none" w:sz="0" w:space="0" w:color="auto"/>
                <w:right w:val="none" w:sz="0" w:space="0" w:color="auto"/>
              </w:divBdr>
              <w:divsChild>
                <w:div w:id="1757431943">
                  <w:marLeft w:val="0"/>
                  <w:marRight w:val="0"/>
                  <w:marTop w:val="281"/>
                  <w:marBottom w:val="281"/>
                  <w:divBdr>
                    <w:top w:val="none" w:sz="0" w:space="0" w:color="auto"/>
                    <w:left w:val="none" w:sz="0" w:space="0" w:color="auto"/>
                    <w:bottom w:val="none" w:sz="0" w:space="0" w:color="auto"/>
                    <w:right w:val="none" w:sz="0" w:space="0" w:color="auto"/>
                  </w:divBdr>
                </w:div>
                <w:div w:id="305160702">
                  <w:marLeft w:val="0"/>
                  <w:marRight w:val="0"/>
                  <w:marTop w:val="281"/>
                  <w:marBottom w:val="281"/>
                  <w:divBdr>
                    <w:top w:val="none" w:sz="0" w:space="0" w:color="auto"/>
                    <w:left w:val="none" w:sz="0" w:space="0" w:color="auto"/>
                    <w:bottom w:val="none" w:sz="0" w:space="0" w:color="auto"/>
                    <w:right w:val="none" w:sz="0" w:space="0" w:color="auto"/>
                  </w:divBdr>
                </w:div>
              </w:divsChild>
            </w:div>
            <w:div w:id="354045142">
              <w:marLeft w:val="0"/>
              <w:marRight w:val="0"/>
              <w:marTop w:val="0"/>
              <w:marBottom w:val="0"/>
              <w:divBdr>
                <w:top w:val="none" w:sz="0" w:space="0" w:color="auto"/>
                <w:left w:val="none" w:sz="0" w:space="0" w:color="auto"/>
                <w:bottom w:val="none" w:sz="0" w:space="0" w:color="auto"/>
                <w:right w:val="none" w:sz="0" w:space="0" w:color="auto"/>
              </w:divBdr>
              <w:divsChild>
                <w:div w:id="1590187955">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271156857">
          <w:marLeft w:val="0"/>
          <w:marRight w:val="0"/>
          <w:marTop w:val="0"/>
          <w:marBottom w:val="13171"/>
          <w:divBdr>
            <w:top w:val="none" w:sz="0" w:space="0" w:color="auto"/>
            <w:left w:val="none" w:sz="0" w:space="0" w:color="auto"/>
            <w:bottom w:val="none" w:sz="0" w:space="0" w:color="auto"/>
            <w:right w:val="none" w:sz="0" w:space="0" w:color="auto"/>
          </w:divBdr>
          <w:divsChild>
            <w:div w:id="1002701693">
              <w:marLeft w:val="0"/>
              <w:marRight w:val="0"/>
              <w:marTop w:val="0"/>
              <w:marBottom w:val="0"/>
              <w:divBdr>
                <w:top w:val="none" w:sz="0" w:space="0" w:color="auto"/>
                <w:left w:val="none" w:sz="0" w:space="0" w:color="auto"/>
                <w:bottom w:val="none" w:sz="0" w:space="0" w:color="auto"/>
                <w:right w:val="none" w:sz="0" w:space="0" w:color="auto"/>
              </w:divBdr>
              <w:divsChild>
                <w:div w:id="427234126">
                  <w:marLeft w:val="0"/>
                  <w:marRight w:val="0"/>
                  <w:marTop w:val="0"/>
                  <w:marBottom w:val="0"/>
                  <w:divBdr>
                    <w:top w:val="none" w:sz="0" w:space="0" w:color="auto"/>
                    <w:left w:val="none" w:sz="0" w:space="0" w:color="auto"/>
                    <w:bottom w:val="none" w:sz="0" w:space="0" w:color="auto"/>
                    <w:right w:val="none" w:sz="0" w:space="0" w:color="auto"/>
                  </w:divBdr>
                  <w:divsChild>
                    <w:div w:id="804081657">
                      <w:marLeft w:val="0"/>
                      <w:marRight w:val="0"/>
                      <w:marTop w:val="281"/>
                      <w:marBottom w:val="281"/>
                      <w:divBdr>
                        <w:top w:val="none" w:sz="0" w:space="0" w:color="auto"/>
                        <w:left w:val="none" w:sz="0" w:space="0" w:color="auto"/>
                        <w:bottom w:val="none" w:sz="0" w:space="0" w:color="auto"/>
                        <w:right w:val="none" w:sz="0" w:space="0" w:color="auto"/>
                      </w:divBdr>
                    </w:div>
                  </w:divsChild>
                </w:div>
                <w:div w:id="1707825982">
                  <w:marLeft w:val="0"/>
                  <w:marRight w:val="0"/>
                  <w:marTop w:val="0"/>
                  <w:marBottom w:val="0"/>
                  <w:divBdr>
                    <w:top w:val="none" w:sz="0" w:space="0" w:color="auto"/>
                    <w:left w:val="none" w:sz="0" w:space="0" w:color="auto"/>
                    <w:bottom w:val="none" w:sz="0" w:space="0" w:color="auto"/>
                    <w:right w:val="none" w:sz="0" w:space="0" w:color="auto"/>
                  </w:divBdr>
                  <w:divsChild>
                    <w:div w:id="437914304">
                      <w:marLeft w:val="0"/>
                      <w:marRight w:val="0"/>
                      <w:marTop w:val="281"/>
                      <w:marBottom w:val="281"/>
                      <w:divBdr>
                        <w:top w:val="none" w:sz="0" w:space="0" w:color="auto"/>
                        <w:left w:val="none" w:sz="0" w:space="0" w:color="auto"/>
                        <w:bottom w:val="none" w:sz="0" w:space="0" w:color="auto"/>
                        <w:right w:val="none" w:sz="0" w:space="0" w:color="auto"/>
                      </w:divBdr>
                    </w:div>
                    <w:div w:id="2136243554">
                      <w:marLeft w:val="0"/>
                      <w:marRight w:val="0"/>
                      <w:marTop w:val="281"/>
                      <w:marBottom w:val="281"/>
                      <w:divBdr>
                        <w:top w:val="none" w:sz="0" w:space="0" w:color="auto"/>
                        <w:left w:val="none" w:sz="0" w:space="0" w:color="auto"/>
                        <w:bottom w:val="none" w:sz="0" w:space="0" w:color="auto"/>
                        <w:right w:val="none" w:sz="0" w:space="0" w:color="auto"/>
                      </w:divBdr>
                    </w:div>
                    <w:div w:id="1388647024">
                      <w:marLeft w:val="0"/>
                      <w:marRight w:val="0"/>
                      <w:marTop w:val="281"/>
                      <w:marBottom w:val="281"/>
                      <w:divBdr>
                        <w:top w:val="none" w:sz="0" w:space="0" w:color="auto"/>
                        <w:left w:val="none" w:sz="0" w:space="0" w:color="auto"/>
                        <w:bottom w:val="none" w:sz="0" w:space="0" w:color="auto"/>
                        <w:right w:val="none" w:sz="0" w:space="0" w:color="auto"/>
                      </w:divBdr>
                    </w:div>
                  </w:divsChild>
                </w:div>
                <w:div w:id="1013410048">
                  <w:marLeft w:val="0"/>
                  <w:marRight w:val="0"/>
                  <w:marTop w:val="0"/>
                  <w:marBottom w:val="0"/>
                  <w:divBdr>
                    <w:top w:val="none" w:sz="0" w:space="0" w:color="auto"/>
                    <w:left w:val="none" w:sz="0" w:space="0" w:color="auto"/>
                    <w:bottom w:val="none" w:sz="0" w:space="0" w:color="auto"/>
                    <w:right w:val="none" w:sz="0" w:space="0" w:color="auto"/>
                  </w:divBdr>
                  <w:divsChild>
                    <w:div w:id="1999262654">
                      <w:marLeft w:val="0"/>
                      <w:marRight w:val="0"/>
                      <w:marTop w:val="281"/>
                      <w:marBottom w:val="281"/>
                      <w:divBdr>
                        <w:top w:val="none" w:sz="0" w:space="0" w:color="auto"/>
                        <w:left w:val="none" w:sz="0" w:space="0" w:color="auto"/>
                        <w:bottom w:val="none" w:sz="0" w:space="0" w:color="auto"/>
                        <w:right w:val="none" w:sz="0" w:space="0" w:color="auto"/>
                      </w:divBdr>
                    </w:div>
                    <w:div w:id="1077247597">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498156196">
              <w:marLeft w:val="0"/>
              <w:marRight w:val="0"/>
              <w:marTop w:val="281"/>
              <w:marBottom w:val="281"/>
              <w:divBdr>
                <w:top w:val="none" w:sz="0" w:space="0" w:color="auto"/>
                <w:left w:val="none" w:sz="0" w:space="0" w:color="auto"/>
                <w:bottom w:val="none" w:sz="0" w:space="0" w:color="auto"/>
                <w:right w:val="none" w:sz="0" w:space="0" w:color="auto"/>
              </w:divBdr>
            </w:div>
            <w:div w:id="186069684">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63" Type="http://schemas.openxmlformats.org/officeDocument/2006/relationships/hyperlink" Target="https://internet.garant.ru/" TargetMode="External"/><Relationship Id="rId84" Type="http://schemas.openxmlformats.org/officeDocument/2006/relationships/hyperlink" Target="https://internet.garant.ru/" TargetMode="External"/><Relationship Id="rId138"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70" Type="http://schemas.openxmlformats.org/officeDocument/2006/relationships/hyperlink" Target="https://internet.garant.ru/" TargetMode="External"/><Relationship Id="rId191" Type="http://schemas.openxmlformats.org/officeDocument/2006/relationships/hyperlink" Target="https://internet.garant.ru/" TargetMode="External"/><Relationship Id="rId205" Type="http://schemas.openxmlformats.org/officeDocument/2006/relationships/hyperlink" Target="https://internet.garant.ru/" TargetMode="External"/><Relationship Id="rId226" Type="http://schemas.openxmlformats.org/officeDocument/2006/relationships/hyperlink" Target="https://internet.garant.ru/" TargetMode="External"/><Relationship Id="rId247" Type="http://schemas.openxmlformats.org/officeDocument/2006/relationships/hyperlink" Target="https://internet.garant.ru/" TargetMode="External"/><Relationship Id="rId107"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53" Type="http://schemas.openxmlformats.org/officeDocument/2006/relationships/hyperlink" Target="https://internet.garant.ru/" TargetMode="External"/><Relationship Id="rId74" Type="http://schemas.openxmlformats.org/officeDocument/2006/relationships/hyperlink" Target="https://internet.garant.ru/" TargetMode="External"/><Relationship Id="rId128" Type="http://schemas.openxmlformats.org/officeDocument/2006/relationships/hyperlink" Target="https://internet.garant.ru/" TargetMode="External"/><Relationship Id="rId149" Type="http://schemas.openxmlformats.org/officeDocument/2006/relationships/hyperlink" Target="https://internet.garant.ru/" TargetMode="External"/><Relationship Id="rId5" Type="http://schemas.openxmlformats.org/officeDocument/2006/relationships/hyperlink" Target="https://internet.garant.ru/" TargetMode="External"/><Relationship Id="rId95" Type="http://schemas.openxmlformats.org/officeDocument/2006/relationships/hyperlink" Target="https://internet.garant.ru/" TargetMode="External"/><Relationship Id="rId160" Type="http://schemas.openxmlformats.org/officeDocument/2006/relationships/hyperlink" Target="https://internet.garant.ru/" TargetMode="External"/><Relationship Id="rId181" Type="http://schemas.openxmlformats.org/officeDocument/2006/relationships/hyperlink" Target="https://internet.garant.ru/" TargetMode="External"/><Relationship Id="rId216" Type="http://schemas.openxmlformats.org/officeDocument/2006/relationships/hyperlink" Target="https://internet.garant.ru/" TargetMode="External"/><Relationship Id="rId237" Type="http://schemas.openxmlformats.org/officeDocument/2006/relationships/hyperlink" Target="https://internet.garant.ru/" TargetMode="External"/><Relationship Id="rId258" Type="http://schemas.openxmlformats.org/officeDocument/2006/relationships/hyperlink" Target="https://internet.garant.ru/" TargetMode="External"/><Relationship Id="rId22" Type="http://schemas.openxmlformats.org/officeDocument/2006/relationships/hyperlink" Target="https://internet.garant.ru/" TargetMode="External"/><Relationship Id="rId43" Type="http://schemas.openxmlformats.org/officeDocument/2006/relationships/hyperlink" Target="https://internet.garant.ru/" TargetMode="External"/><Relationship Id="rId64" Type="http://schemas.openxmlformats.org/officeDocument/2006/relationships/hyperlink" Target="https://internet.garant.ru/" TargetMode="External"/><Relationship Id="rId118" Type="http://schemas.openxmlformats.org/officeDocument/2006/relationships/hyperlink" Target="https://internet.garant.ru/" TargetMode="External"/><Relationship Id="rId139" Type="http://schemas.openxmlformats.org/officeDocument/2006/relationships/hyperlink" Target="https://internet.garant.ru/" TargetMode="External"/><Relationship Id="rId85" Type="http://schemas.openxmlformats.org/officeDocument/2006/relationships/hyperlink" Target="https://internet.garant.ru/" TargetMode="External"/><Relationship Id="rId150" Type="http://schemas.openxmlformats.org/officeDocument/2006/relationships/hyperlink" Target="https://internet.garant.ru/" TargetMode="External"/><Relationship Id="rId171" Type="http://schemas.openxmlformats.org/officeDocument/2006/relationships/hyperlink" Target="https://internet.garant.ru/" TargetMode="External"/><Relationship Id="rId192" Type="http://schemas.openxmlformats.org/officeDocument/2006/relationships/hyperlink" Target="https://internet.garant.ru/" TargetMode="External"/><Relationship Id="rId206" Type="http://schemas.openxmlformats.org/officeDocument/2006/relationships/hyperlink" Target="https://internet.garant.ru/" TargetMode="External"/><Relationship Id="rId227" Type="http://schemas.openxmlformats.org/officeDocument/2006/relationships/hyperlink" Target="https://internet.garant.ru/" TargetMode="External"/><Relationship Id="rId248" Type="http://schemas.openxmlformats.org/officeDocument/2006/relationships/hyperlink" Target="https://internet.garant.ru/" TargetMode="External"/><Relationship Id="rId12" Type="http://schemas.openxmlformats.org/officeDocument/2006/relationships/hyperlink" Target="https://internet.garant.ru/" TargetMode="External"/><Relationship Id="rId33" Type="http://schemas.openxmlformats.org/officeDocument/2006/relationships/hyperlink" Target="https://internet.garant.ru/" TargetMode="External"/><Relationship Id="rId108" Type="http://schemas.openxmlformats.org/officeDocument/2006/relationships/hyperlink" Target="https://internet.garant.ru/" TargetMode="External"/><Relationship Id="rId129" Type="http://schemas.openxmlformats.org/officeDocument/2006/relationships/hyperlink" Target="https://internet.garant.ru/" TargetMode="External"/><Relationship Id="rId54" Type="http://schemas.openxmlformats.org/officeDocument/2006/relationships/hyperlink" Target="https://internet.garant.ru/" TargetMode="External"/><Relationship Id="rId75" Type="http://schemas.openxmlformats.org/officeDocument/2006/relationships/hyperlink" Target="https://internet.garant.ru/" TargetMode="External"/><Relationship Id="rId96" Type="http://schemas.openxmlformats.org/officeDocument/2006/relationships/hyperlink" Target="https://internet.garant.ru/" TargetMode="External"/><Relationship Id="rId140" Type="http://schemas.openxmlformats.org/officeDocument/2006/relationships/hyperlink" Target="https://internet.garant.ru/" TargetMode="External"/><Relationship Id="rId161" Type="http://schemas.openxmlformats.org/officeDocument/2006/relationships/hyperlink" Target="https://internet.garant.ru/" TargetMode="External"/><Relationship Id="rId182" Type="http://schemas.openxmlformats.org/officeDocument/2006/relationships/hyperlink" Target="https://internet.garant.ru/" TargetMode="External"/><Relationship Id="rId217"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212" Type="http://schemas.openxmlformats.org/officeDocument/2006/relationships/hyperlink" Target="https://internet.garant.ru/" TargetMode="External"/><Relationship Id="rId233" Type="http://schemas.openxmlformats.org/officeDocument/2006/relationships/hyperlink" Target="https://internet.garant.ru/" TargetMode="External"/><Relationship Id="rId238" Type="http://schemas.openxmlformats.org/officeDocument/2006/relationships/hyperlink" Target="https://internet.garant.ru/" TargetMode="External"/><Relationship Id="rId254" Type="http://schemas.openxmlformats.org/officeDocument/2006/relationships/hyperlink" Target="https://internet.garant.ru/" TargetMode="External"/><Relationship Id="rId259"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49" Type="http://schemas.openxmlformats.org/officeDocument/2006/relationships/hyperlink" Target="https://internet.garant.ru/" TargetMode="External"/><Relationship Id="rId114" Type="http://schemas.openxmlformats.org/officeDocument/2006/relationships/hyperlink" Target="https://internet.garant.ru/" TargetMode="External"/><Relationship Id="rId119" Type="http://schemas.openxmlformats.org/officeDocument/2006/relationships/hyperlink" Target="https://internet.garant.ru/" TargetMode="External"/><Relationship Id="rId44"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130" Type="http://schemas.openxmlformats.org/officeDocument/2006/relationships/hyperlink" Target="https://internet.garant.ru/" TargetMode="External"/><Relationship Id="rId135" Type="http://schemas.openxmlformats.org/officeDocument/2006/relationships/hyperlink" Target="https://internet.garant.ru/" TargetMode="External"/><Relationship Id="rId151" Type="http://schemas.openxmlformats.org/officeDocument/2006/relationships/hyperlink" Target="https://internet.garant.ru/" TargetMode="External"/><Relationship Id="rId156" Type="http://schemas.openxmlformats.org/officeDocument/2006/relationships/hyperlink" Target="https://internet.garant.ru/" TargetMode="External"/><Relationship Id="rId177" Type="http://schemas.openxmlformats.org/officeDocument/2006/relationships/hyperlink" Target="https://internet.garant.ru/" TargetMode="External"/><Relationship Id="rId198" Type="http://schemas.openxmlformats.org/officeDocument/2006/relationships/hyperlink" Target="https://internet.garant.ru/" TargetMode="External"/><Relationship Id="rId172" Type="http://schemas.openxmlformats.org/officeDocument/2006/relationships/hyperlink" Target="https://internet.garant.ru/" TargetMode="External"/><Relationship Id="rId193" Type="http://schemas.openxmlformats.org/officeDocument/2006/relationships/hyperlink" Target="https://internet.garant.ru/" TargetMode="External"/><Relationship Id="rId202" Type="http://schemas.openxmlformats.org/officeDocument/2006/relationships/hyperlink" Target="https://internet.garant.ru/" TargetMode="External"/><Relationship Id="rId207" Type="http://schemas.openxmlformats.org/officeDocument/2006/relationships/hyperlink" Target="https://internet.garant.ru/" TargetMode="External"/><Relationship Id="rId223" Type="http://schemas.openxmlformats.org/officeDocument/2006/relationships/hyperlink" Target="https://internet.garant.ru/" TargetMode="External"/><Relationship Id="rId228" Type="http://schemas.openxmlformats.org/officeDocument/2006/relationships/hyperlink" Target="https://internet.garant.ru/" TargetMode="External"/><Relationship Id="rId244" Type="http://schemas.openxmlformats.org/officeDocument/2006/relationships/hyperlink" Target="https://internet.garant.ru/" TargetMode="External"/><Relationship Id="rId24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109" Type="http://schemas.openxmlformats.org/officeDocument/2006/relationships/hyperlink" Target="https://internet.garant.ru/" TargetMode="External"/><Relationship Id="rId260"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 TargetMode="External"/><Relationship Id="rId125" Type="http://schemas.openxmlformats.org/officeDocument/2006/relationships/hyperlink" Target="https://internet.garant.ru/" TargetMode="External"/><Relationship Id="rId141" Type="http://schemas.openxmlformats.org/officeDocument/2006/relationships/hyperlink" Target="https://internet.garant.ru/" TargetMode="External"/><Relationship Id="rId146" Type="http://schemas.openxmlformats.org/officeDocument/2006/relationships/hyperlink" Target="https://internet.garant.ru/" TargetMode="External"/><Relationship Id="rId167" Type="http://schemas.openxmlformats.org/officeDocument/2006/relationships/hyperlink" Target="https://internet.garant.ru/" TargetMode="External"/><Relationship Id="rId188" Type="http://schemas.openxmlformats.org/officeDocument/2006/relationships/hyperlink" Target="https://internet.garant.ru/" TargetMode="Externa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162" Type="http://schemas.openxmlformats.org/officeDocument/2006/relationships/hyperlink" Target="https://internet.garant.ru/" TargetMode="External"/><Relationship Id="rId183" Type="http://schemas.openxmlformats.org/officeDocument/2006/relationships/hyperlink" Target="https://internet.garant.ru/" TargetMode="External"/><Relationship Id="rId213" Type="http://schemas.openxmlformats.org/officeDocument/2006/relationships/hyperlink" Target="https://internet.garant.ru/" TargetMode="External"/><Relationship Id="rId218" Type="http://schemas.openxmlformats.org/officeDocument/2006/relationships/hyperlink" Target="https://internet.garant.ru/" TargetMode="External"/><Relationship Id="rId234" Type="http://schemas.openxmlformats.org/officeDocument/2006/relationships/hyperlink" Target="https://internet.garant.ru/" TargetMode="External"/><Relationship Id="rId239" Type="http://schemas.openxmlformats.org/officeDocument/2006/relationships/hyperlink" Target="https://internet.garant.ru/" TargetMode="External"/><Relationship Id="rId2" Type="http://schemas.openxmlformats.org/officeDocument/2006/relationships/settings" Target="settings.xml"/><Relationship Id="rId29" Type="http://schemas.openxmlformats.org/officeDocument/2006/relationships/hyperlink" Target="https://internet.garant.ru/" TargetMode="External"/><Relationship Id="rId250" Type="http://schemas.openxmlformats.org/officeDocument/2006/relationships/hyperlink" Target="https://internet.garant.ru/" TargetMode="External"/><Relationship Id="rId255"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s://internet.garant.ru/" TargetMode="External"/><Relationship Id="rId87" Type="http://schemas.openxmlformats.org/officeDocument/2006/relationships/hyperlink" Target="https://internet.garant.ru/" TargetMode="External"/><Relationship Id="rId110" Type="http://schemas.openxmlformats.org/officeDocument/2006/relationships/hyperlink" Target="https://internet.garant.ru/" TargetMode="External"/><Relationship Id="rId115" Type="http://schemas.openxmlformats.org/officeDocument/2006/relationships/hyperlink" Target="https://internet.garant.ru/" TargetMode="External"/><Relationship Id="rId131" Type="http://schemas.openxmlformats.org/officeDocument/2006/relationships/hyperlink" Target="https://internet.garant.ru/" TargetMode="External"/><Relationship Id="rId136" Type="http://schemas.openxmlformats.org/officeDocument/2006/relationships/hyperlink" Target="https://internet.garant.ru/" TargetMode="External"/><Relationship Id="rId157" Type="http://schemas.openxmlformats.org/officeDocument/2006/relationships/hyperlink" Target="https://internet.garant.ru/" TargetMode="External"/><Relationship Id="rId178"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52" Type="http://schemas.openxmlformats.org/officeDocument/2006/relationships/hyperlink" Target="https://internet.garant.ru/" TargetMode="External"/><Relationship Id="rId173" Type="http://schemas.openxmlformats.org/officeDocument/2006/relationships/hyperlink" Target="https://internet.garant.ru/" TargetMode="External"/><Relationship Id="rId194" Type="http://schemas.openxmlformats.org/officeDocument/2006/relationships/hyperlink" Target="https://internet.garant.ru/" TargetMode="External"/><Relationship Id="rId199" Type="http://schemas.openxmlformats.org/officeDocument/2006/relationships/hyperlink" Target="https://internet.garant.ru/" TargetMode="External"/><Relationship Id="rId203" Type="http://schemas.openxmlformats.org/officeDocument/2006/relationships/hyperlink" Target="https://internet.garant.ru/" TargetMode="External"/><Relationship Id="rId208" Type="http://schemas.openxmlformats.org/officeDocument/2006/relationships/hyperlink" Target="https://internet.garant.ru/" TargetMode="External"/><Relationship Id="rId229" Type="http://schemas.openxmlformats.org/officeDocument/2006/relationships/hyperlink" Target="https://internet.garant.ru/" TargetMode="External"/><Relationship Id="rId19" Type="http://schemas.openxmlformats.org/officeDocument/2006/relationships/hyperlink" Target="https://internet.garant.ru/" TargetMode="External"/><Relationship Id="rId224" Type="http://schemas.openxmlformats.org/officeDocument/2006/relationships/hyperlink" Target="https://internet.garant.ru/" TargetMode="External"/><Relationship Id="rId240" Type="http://schemas.openxmlformats.org/officeDocument/2006/relationships/hyperlink" Target="https://internet.garant.ru/" TargetMode="External"/><Relationship Id="rId245" Type="http://schemas.openxmlformats.org/officeDocument/2006/relationships/hyperlink" Target="https://internet.garant.ru/" TargetMode="External"/><Relationship Id="rId261"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 TargetMode="External"/><Relationship Id="rId147" Type="http://schemas.openxmlformats.org/officeDocument/2006/relationships/hyperlink" Target="https://internet.garant.ru/" TargetMode="External"/><Relationship Id="rId168"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 TargetMode="External"/><Relationship Id="rId142" Type="http://schemas.openxmlformats.org/officeDocument/2006/relationships/hyperlink" Target="https://internet.garant.ru/" TargetMode="External"/><Relationship Id="rId163" Type="http://schemas.openxmlformats.org/officeDocument/2006/relationships/hyperlink" Target="https://internet.garant.ru/" TargetMode="External"/><Relationship Id="rId184" Type="http://schemas.openxmlformats.org/officeDocument/2006/relationships/hyperlink" Target="https://internet.garant.ru/" TargetMode="External"/><Relationship Id="rId189" Type="http://schemas.openxmlformats.org/officeDocument/2006/relationships/hyperlink" Target="https://internet.garant.ru/" TargetMode="External"/><Relationship Id="rId219" Type="http://schemas.openxmlformats.org/officeDocument/2006/relationships/hyperlink" Target="https://internet.garant.ru/" TargetMode="External"/><Relationship Id="rId3" Type="http://schemas.openxmlformats.org/officeDocument/2006/relationships/webSettings" Target="webSettings.xml"/><Relationship Id="rId214" Type="http://schemas.openxmlformats.org/officeDocument/2006/relationships/hyperlink" Target="https://internet.garant.ru/" TargetMode="External"/><Relationship Id="rId230" Type="http://schemas.openxmlformats.org/officeDocument/2006/relationships/hyperlink" Target="https://internet.garant.ru/" TargetMode="External"/><Relationship Id="rId235" Type="http://schemas.openxmlformats.org/officeDocument/2006/relationships/hyperlink" Target="https://internet.garant.ru/" TargetMode="External"/><Relationship Id="rId251" Type="http://schemas.openxmlformats.org/officeDocument/2006/relationships/hyperlink" Target="https://internet.garant.ru/" TargetMode="External"/><Relationship Id="rId256" Type="http://schemas.openxmlformats.org/officeDocument/2006/relationships/hyperlink" Target="https://internet.garant.ru/" TargetMode="External"/><Relationship Id="rId25" Type="http://schemas.openxmlformats.org/officeDocument/2006/relationships/hyperlink" Target="https://internet.garant.ru/" TargetMode="External"/><Relationship Id="rId46" Type="http://schemas.openxmlformats.org/officeDocument/2006/relationships/hyperlink" Target="https://internet.garant.ru/" TargetMode="External"/><Relationship Id="rId67" Type="http://schemas.openxmlformats.org/officeDocument/2006/relationships/hyperlink" Target="https://internet.garant.ru/" TargetMode="External"/><Relationship Id="rId116" Type="http://schemas.openxmlformats.org/officeDocument/2006/relationships/hyperlink" Target="https://internet.garant.ru/" TargetMode="External"/><Relationship Id="rId137" Type="http://schemas.openxmlformats.org/officeDocument/2006/relationships/hyperlink" Target="https://internet.garant.ru/"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62"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111" Type="http://schemas.openxmlformats.org/officeDocument/2006/relationships/hyperlink" Target="https://internet.garant.ru/" TargetMode="External"/><Relationship Id="rId132" Type="http://schemas.openxmlformats.org/officeDocument/2006/relationships/hyperlink" Target="https://internet.garant.ru/" TargetMode="External"/><Relationship Id="rId153" Type="http://schemas.openxmlformats.org/officeDocument/2006/relationships/hyperlink" Target="https://internet.garant.ru/" TargetMode="External"/><Relationship Id="rId174" Type="http://schemas.openxmlformats.org/officeDocument/2006/relationships/hyperlink" Target="https://internet.garant.ru/" TargetMode="External"/><Relationship Id="rId179" Type="http://schemas.openxmlformats.org/officeDocument/2006/relationships/hyperlink" Target="https://internet.garant.ru/" TargetMode="External"/><Relationship Id="rId195" Type="http://schemas.openxmlformats.org/officeDocument/2006/relationships/hyperlink" Target="https://internet.garant.ru/" TargetMode="External"/><Relationship Id="rId209" Type="http://schemas.openxmlformats.org/officeDocument/2006/relationships/hyperlink" Target="https://internet.garant.ru/" TargetMode="External"/><Relationship Id="rId190" Type="http://schemas.openxmlformats.org/officeDocument/2006/relationships/hyperlink" Target="https://internet.garant.ru/" TargetMode="External"/><Relationship Id="rId204" Type="http://schemas.openxmlformats.org/officeDocument/2006/relationships/hyperlink" Target="https://internet.garant.ru/" TargetMode="External"/><Relationship Id="rId220" Type="http://schemas.openxmlformats.org/officeDocument/2006/relationships/hyperlink" Target="https://internet.garant.ru/" TargetMode="External"/><Relationship Id="rId225" Type="http://schemas.openxmlformats.org/officeDocument/2006/relationships/hyperlink" Target="https://internet.garant.ru/" TargetMode="External"/><Relationship Id="rId241" Type="http://schemas.openxmlformats.org/officeDocument/2006/relationships/hyperlink" Target="https://internet.garant.ru/" TargetMode="External"/><Relationship Id="rId246" Type="http://schemas.openxmlformats.org/officeDocument/2006/relationships/hyperlink" Target="https://internet.garant.ru/" TargetMode="External"/><Relationship Id="rId15" Type="http://schemas.openxmlformats.org/officeDocument/2006/relationships/hyperlink" Target="https://internet.garant.ru/" TargetMode="External"/><Relationship Id="rId36"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27" Type="http://schemas.openxmlformats.org/officeDocument/2006/relationships/hyperlink" Target="https://internet.garant.ru/" TargetMode="External"/><Relationship Id="rId262"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52"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 TargetMode="External"/><Relationship Id="rId143" Type="http://schemas.openxmlformats.org/officeDocument/2006/relationships/hyperlink" Target="https://internet.garant.ru/" TargetMode="External"/><Relationship Id="rId148" Type="http://schemas.openxmlformats.org/officeDocument/2006/relationships/hyperlink" Target="https://internet.garant.ru/" TargetMode="External"/><Relationship Id="rId164" Type="http://schemas.openxmlformats.org/officeDocument/2006/relationships/hyperlink" Target="https://internet.garant.ru/" TargetMode="External"/><Relationship Id="rId169" Type="http://schemas.openxmlformats.org/officeDocument/2006/relationships/hyperlink" Target="https://internet.garant.ru/" TargetMode="External"/><Relationship Id="rId185"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80" Type="http://schemas.openxmlformats.org/officeDocument/2006/relationships/hyperlink" Target="https://internet.garant.ru/" TargetMode="External"/><Relationship Id="rId210" Type="http://schemas.openxmlformats.org/officeDocument/2006/relationships/hyperlink" Target="https://internet.garant.ru/" TargetMode="External"/><Relationship Id="rId215" Type="http://schemas.openxmlformats.org/officeDocument/2006/relationships/hyperlink" Target="https://internet.garant.ru/" TargetMode="External"/><Relationship Id="rId236" Type="http://schemas.openxmlformats.org/officeDocument/2006/relationships/hyperlink" Target="https://internet.garant.ru/" TargetMode="External"/><Relationship Id="rId257" Type="http://schemas.openxmlformats.org/officeDocument/2006/relationships/hyperlink" Target="https://internet.garant.ru/" TargetMode="External"/><Relationship Id="rId26" Type="http://schemas.openxmlformats.org/officeDocument/2006/relationships/hyperlink" Target="https://internet.garant.ru/" TargetMode="External"/><Relationship Id="rId231" Type="http://schemas.openxmlformats.org/officeDocument/2006/relationships/hyperlink" Target="https://internet.garant.ru/" TargetMode="External"/><Relationship Id="rId25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8"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hyperlink" Target="https://internet.garant.ru/" TargetMode="External"/><Relationship Id="rId133" Type="http://schemas.openxmlformats.org/officeDocument/2006/relationships/hyperlink" Target="https://internet.garant.ru/" TargetMode="External"/><Relationship Id="rId154" Type="http://schemas.openxmlformats.org/officeDocument/2006/relationships/hyperlink" Target="https://internet.garant.ru/" TargetMode="External"/><Relationship Id="rId175" Type="http://schemas.openxmlformats.org/officeDocument/2006/relationships/hyperlink" Target="https://internet.garant.ru/" TargetMode="External"/><Relationship Id="rId196" Type="http://schemas.openxmlformats.org/officeDocument/2006/relationships/hyperlink" Target="https://internet.garant.ru/" TargetMode="External"/><Relationship Id="rId200" Type="http://schemas.openxmlformats.org/officeDocument/2006/relationships/hyperlink" Target="https://internet.garant.ru/" TargetMode="External"/><Relationship Id="rId16" Type="http://schemas.openxmlformats.org/officeDocument/2006/relationships/hyperlink" Target="https://internet.garant.ru/" TargetMode="External"/><Relationship Id="rId221" Type="http://schemas.openxmlformats.org/officeDocument/2006/relationships/hyperlink" Target="https://internet.garant.ru/" TargetMode="External"/><Relationship Id="rId242" Type="http://schemas.openxmlformats.org/officeDocument/2006/relationships/hyperlink" Target="https://internet.garant.ru/" TargetMode="External"/><Relationship Id="rId263" Type="http://schemas.openxmlformats.org/officeDocument/2006/relationships/fontTable" Target="fontTable.xml"/><Relationship Id="rId37" Type="http://schemas.openxmlformats.org/officeDocument/2006/relationships/hyperlink" Target="https://internet.garant.ru/" TargetMode="External"/><Relationship Id="rId58"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 TargetMode="External"/><Relationship Id="rId144" Type="http://schemas.openxmlformats.org/officeDocument/2006/relationships/hyperlink" Target="https://internet.garant.ru/" TargetMode="External"/><Relationship Id="rId90" Type="http://schemas.openxmlformats.org/officeDocument/2006/relationships/hyperlink" Target="https://internet.garant.ru/" TargetMode="External"/><Relationship Id="rId165" Type="http://schemas.openxmlformats.org/officeDocument/2006/relationships/hyperlink" Target="https://internet.garant.ru/" TargetMode="External"/><Relationship Id="rId186" Type="http://schemas.openxmlformats.org/officeDocument/2006/relationships/hyperlink" Target="https://internet.garant.ru/" TargetMode="External"/><Relationship Id="rId211" Type="http://schemas.openxmlformats.org/officeDocument/2006/relationships/hyperlink" Target="https://internet.garant.ru/" TargetMode="External"/><Relationship Id="rId232" Type="http://schemas.openxmlformats.org/officeDocument/2006/relationships/hyperlink" Target="https://internet.garant.ru/" TargetMode="External"/><Relationship Id="rId253" Type="http://schemas.openxmlformats.org/officeDocument/2006/relationships/hyperlink" Target="https://internet.garant.ru/" TargetMode="External"/><Relationship Id="rId27" Type="http://schemas.openxmlformats.org/officeDocument/2006/relationships/hyperlink" Target="https://internet.garant.ru/" TargetMode="External"/><Relationship Id="rId48" Type="http://schemas.openxmlformats.org/officeDocument/2006/relationships/hyperlink" Target="https://internet.garant.ru/" TargetMode="External"/><Relationship Id="rId69" Type="http://schemas.openxmlformats.org/officeDocument/2006/relationships/hyperlink" Target="https://internet.garant.ru/" TargetMode="External"/><Relationship Id="rId113" Type="http://schemas.openxmlformats.org/officeDocument/2006/relationships/hyperlink" Target="https://internet.garant.ru/" TargetMode="External"/><Relationship Id="rId134" Type="http://schemas.openxmlformats.org/officeDocument/2006/relationships/hyperlink" Target="https://internet.garant.ru/" TargetMode="External"/><Relationship Id="rId80" Type="http://schemas.openxmlformats.org/officeDocument/2006/relationships/hyperlink" Target="https://internet.garant.ru/" TargetMode="External"/><Relationship Id="rId155" Type="http://schemas.openxmlformats.org/officeDocument/2006/relationships/hyperlink" Target="https://internet.garant.ru/" TargetMode="External"/><Relationship Id="rId176" Type="http://schemas.openxmlformats.org/officeDocument/2006/relationships/hyperlink" Target="https://internet.garant.ru/" TargetMode="External"/><Relationship Id="rId197" Type="http://schemas.openxmlformats.org/officeDocument/2006/relationships/hyperlink" Target="https://internet.garant.ru/" TargetMode="External"/><Relationship Id="rId201" Type="http://schemas.openxmlformats.org/officeDocument/2006/relationships/hyperlink" Target="https://internet.garant.ru/" TargetMode="External"/><Relationship Id="rId222" Type="http://schemas.openxmlformats.org/officeDocument/2006/relationships/hyperlink" Target="https://internet.garant.ru/" TargetMode="External"/><Relationship Id="rId243" Type="http://schemas.openxmlformats.org/officeDocument/2006/relationships/hyperlink" Target="https://internet.garant.ru/" TargetMode="External"/><Relationship Id="rId264" Type="http://schemas.openxmlformats.org/officeDocument/2006/relationships/theme" Target="theme/theme1.xml"/><Relationship Id="rId17" Type="http://schemas.openxmlformats.org/officeDocument/2006/relationships/hyperlink" Target="https://internet.garant.ru/" TargetMode="External"/><Relationship Id="rId38" Type="http://schemas.openxmlformats.org/officeDocument/2006/relationships/hyperlink" Target="https://internet.garant.ru/" TargetMode="External"/><Relationship Id="rId59"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24" Type="http://schemas.openxmlformats.org/officeDocument/2006/relationships/hyperlink" Target="https://internet.garant.ru/" TargetMode="External"/><Relationship Id="rId70" Type="http://schemas.openxmlformats.org/officeDocument/2006/relationships/hyperlink" Target="https://internet.garant.ru/" TargetMode="External"/><Relationship Id="rId91" Type="http://schemas.openxmlformats.org/officeDocument/2006/relationships/hyperlink" Target="https://internet.garant.ru/" TargetMode="External"/><Relationship Id="rId145" Type="http://schemas.openxmlformats.org/officeDocument/2006/relationships/hyperlink" Target="https://internet.garant.ru/" TargetMode="External"/><Relationship Id="rId166" Type="http://schemas.openxmlformats.org/officeDocument/2006/relationships/hyperlink" Target="https://internet.garant.ru/" TargetMode="External"/><Relationship Id="rId187"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10825</Words>
  <Characters>61709</Characters>
  <Application>Microsoft Office Word</Application>
  <DocSecurity>0</DocSecurity>
  <Lines>514</Lines>
  <Paragraphs>144</Paragraphs>
  <ScaleCrop>false</ScaleCrop>
  <Company/>
  <LinksUpToDate>false</LinksUpToDate>
  <CharactersWithSpaces>72390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2021-04-01T10:42:00Z</dcterms:created>
  <dcterms:modified xsi:type="dcterms:W3CDTF">2021-04-01T10:43:00Z</dcterms:modified>
</cp:coreProperties>
</file>